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BE10D" w14:textId="77777777" w:rsidR="00647AF5" w:rsidRDefault="00647AF5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2135AECE" w14:textId="77777777" w:rsidR="00647AF5" w:rsidRDefault="00647AF5">
      <w:pPr>
        <w:pStyle w:val="newncpi"/>
        <w:ind w:firstLine="0"/>
        <w:jc w:val="center"/>
      </w:pPr>
      <w:r>
        <w:rPr>
          <w:rStyle w:val="datepr"/>
        </w:rPr>
        <w:t>8 декабря 2009 г.</w:t>
      </w:r>
      <w:r>
        <w:rPr>
          <w:rStyle w:val="number"/>
        </w:rPr>
        <w:t xml:space="preserve"> № 602</w:t>
      </w:r>
    </w:p>
    <w:p w14:paraId="237FCAB6" w14:textId="77777777" w:rsidR="00647AF5" w:rsidRDefault="00647AF5">
      <w:pPr>
        <w:pStyle w:val="title"/>
      </w:pPr>
      <w:r>
        <w:t>Вопросы Государственного военно-промышленного комитета</w:t>
      </w:r>
    </w:p>
    <w:p w14:paraId="78907298" w14:textId="77777777" w:rsidR="00647AF5" w:rsidRDefault="00647AF5">
      <w:pPr>
        <w:pStyle w:val="changei"/>
      </w:pPr>
      <w:r>
        <w:t>Изменения и дополнения:</w:t>
      </w:r>
    </w:p>
    <w:p w14:paraId="58892030" w14:textId="77777777" w:rsidR="00647AF5" w:rsidRDefault="00647AF5">
      <w:pPr>
        <w:pStyle w:val="changeadd"/>
      </w:pPr>
      <w:r>
        <w:t>Указ Президента Республики Беларусь от 9 июля 2010 г. № 361 (Национальный реестр правовых актов Республики Беларусь, 2010 г., № 170, 1/11780) &lt;P31000361&gt;;</w:t>
      </w:r>
    </w:p>
    <w:p w14:paraId="1FA4ABBA" w14:textId="77777777" w:rsidR="00647AF5" w:rsidRDefault="00647AF5">
      <w:pPr>
        <w:pStyle w:val="changeadd"/>
      </w:pPr>
      <w:r>
        <w:t>Указ Президента Республики Беларусь от 27 сентября 2010 г. № 499 (Национальный реестр правовых актов Республики Беларусь, 2010 г., № 235, 1/11983) &lt;P31000499&gt;;</w:t>
      </w:r>
    </w:p>
    <w:p w14:paraId="0B5CD3B1" w14:textId="77777777" w:rsidR="00647AF5" w:rsidRDefault="00647AF5">
      <w:pPr>
        <w:pStyle w:val="changeadd"/>
      </w:pPr>
      <w:r>
        <w:t>Указ Президента Республики Беларусь от 20 декабря 2010 г. № 664 (Национальный реестр правовых актов Республики Беларусь, 2010 г., № 304, 1/12184) &lt;P31000664&gt;;</w:t>
      </w:r>
    </w:p>
    <w:p w14:paraId="0331EDF8" w14:textId="77777777" w:rsidR="00647AF5" w:rsidRDefault="00647AF5">
      <w:pPr>
        <w:pStyle w:val="changeadd"/>
      </w:pPr>
      <w:r>
        <w:t>Указ Президента Республики Беларусь от 5 мая 2012 г. № 219 (Национальный реестр правовых актов Республики Беларусь, 2012 г., № 53, 1/13492) &lt;P31200219&gt;;</w:t>
      </w:r>
    </w:p>
    <w:p w14:paraId="2D82ED34" w14:textId="77777777" w:rsidR="00647AF5" w:rsidRDefault="00647AF5">
      <w:pPr>
        <w:pStyle w:val="changeadd"/>
      </w:pPr>
      <w:r>
        <w:t>Указ Президента Республики Беларусь от 10 сентября 2012 г. № 404 (Национальный правовой Интернет-портал Республики Беларусь, 12.09.2012, 1/13742) &lt;P31200404&gt;;</w:t>
      </w:r>
    </w:p>
    <w:p w14:paraId="12D2C0E2" w14:textId="77777777" w:rsidR="00647AF5" w:rsidRDefault="00647AF5">
      <w:pPr>
        <w:pStyle w:val="changeadd"/>
      </w:pPr>
      <w:r>
        <w:t>Указ Президента Республики Беларусь от 13 апреля 2015 г. № 164 (Национальный правовой Интернет-портал Республики Беларусь, 15.04.2015, 1/15747) &lt;P31500164&gt;;</w:t>
      </w:r>
    </w:p>
    <w:p w14:paraId="3A3E522D" w14:textId="77777777" w:rsidR="00647AF5" w:rsidRDefault="00647AF5">
      <w:pPr>
        <w:pStyle w:val="changeadd"/>
      </w:pPr>
      <w:r>
        <w:t>Указ Президента Республики Беларусь от 19 февраля 2016 г. № 64 (Национальный правовой Интернет-портал Республики Беларусь, 23.02.2016, 1/16287) &lt;P31600064&gt;;</w:t>
      </w:r>
    </w:p>
    <w:p w14:paraId="03E36B68" w14:textId="77777777" w:rsidR="00647AF5" w:rsidRDefault="00647AF5">
      <w:pPr>
        <w:pStyle w:val="changeadd"/>
      </w:pPr>
      <w:r>
        <w:t>Указ Президента Республики Беларусь от 28 ноября 2016 г. № 431 (Национальный правовой Интернет-портал Республики Беларусь, 30.11.2016, 1/16753) &lt;P31600431&gt;;</w:t>
      </w:r>
    </w:p>
    <w:p w14:paraId="469C2D34" w14:textId="77777777" w:rsidR="00647AF5" w:rsidRDefault="00647AF5">
      <w:pPr>
        <w:pStyle w:val="changeadd"/>
      </w:pPr>
      <w:r>
        <w:t>Указ Президента Республики Беларусь от 12 июня 2017 г. № 208 (Национальный правовой Интернет-портал Республики Беларусь, 14.06.2017, 1/17107) &lt;P31700208&gt;;</w:t>
      </w:r>
    </w:p>
    <w:p w14:paraId="707EF51C" w14:textId="77777777" w:rsidR="00647AF5" w:rsidRDefault="00647AF5">
      <w:pPr>
        <w:pStyle w:val="changeadd"/>
      </w:pPr>
      <w:r>
        <w:t>Указ Президента Республики Беларусь от 9 августа 2019 г. № 302 (Национальный правовой Интернет-портал Республики Беларусь, 10.08.2019, 1/18511) &lt;P31900302&gt;;</w:t>
      </w:r>
    </w:p>
    <w:p w14:paraId="518E2F7A" w14:textId="77777777" w:rsidR="00647AF5" w:rsidRDefault="00647AF5">
      <w:pPr>
        <w:pStyle w:val="changeadd"/>
      </w:pPr>
      <w:r>
        <w:t>Указ Президента Республики Беларусь от 29 сентября 2021 г. № 372 (Национальный правовой Интернет-портал Республики Беларусь, 30.09.2021, 1/19918) &lt;P32100372&gt;;</w:t>
      </w:r>
    </w:p>
    <w:p w14:paraId="56C04258" w14:textId="77777777" w:rsidR="00647AF5" w:rsidRDefault="00647AF5">
      <w:pPr>
        <w:pStyle w:val="changeadd"/>
      </w:pPr>
      <w:r>
        <w:t>Указ Президента Республики Беларусь от 23 июня 2023 г. № 180 (Национальный правовой Интернет-портал Республики Беларусь, 28.06.2023, 1/20899) &lt;P32300180&gt;;</w:t>
      </w:r>
    </w:p>
    <w:p w14:paraId="28BE20CF" w14:textId="77777777" w:rsidR="00647AF5" w:rsidRDefault="00647AF5">
      <w:pPr>
        <w:pStyle w:val="changeadd"/>
      </w:pPr>
      <w:r>
        <w:t>Указ Президента Республики Беларусь от 6 декабря 2024 г. № 456 (Национальный правовой Интернет-портал Республики Беларусь, 07.12.2024, 1/21690) &lt;P32400456&gt;;</w:t>
      </w:r>
    </w:p>
    <w:p w14:paraId="20FD5BD3" w14:textId="77777777" w:rsidR="00647AF5" w:rsidRDefault="00647AF5">
      <w:pPr>
        <w:pStyle w:val="changeadd"/>
      </w:pPr>
      <w:r>
        <w:t>Указ Президента Республики Беларусь от 18 августа 2025 г. № 309 (Национальный правовой Интернет-портал Республики Беларусь, 20.08.2025, 3-2/22096) &lt;P32500309&gt;</w:t>
      </w:r>
    </w:p>
    <w:p w14:paraId="32B87117" w14:textId="77777777" w:rsidR="00647AF5" w:rsidRDefault="00647AF5">
      <w:pPr>
        <w:pStyle w:val="newncpi"/>
      </w:pPr>
      <w:r>
        <w:t> </w:t>
      </w:r>
    </w:p>
    <w:p w14:paraId="68D7451D" w14:textId="77777777" w:rsidR="00647AF5" w:rsidRDefault="00647AF5">
      <w:pPr>
        <w:pStyle w:val="izvlechen"/>
      </w:pPr>
      <w:r>
        <w:t>(Извлечение)</w:t>
      </w:r>
    </w:p>
    <w:p w14:paraId="2583477F" w14:textId="77777777" w:rsidR="00647AF5" w:rsidRDefault="00647AF5">
      <w:pPr>
        <w:pStyle w:val="newncpi"/>
      </w:pPr>
      <w:r>
        <w:t> </w:t>
      </w:r>
    </w:p>
    <w:p w14:paraId="385AA46F" w14:textId="77777777" w:rsidR="00647AF5" w:rsidRDefault="00647AF5">
      <w:pPr>
        <w:pStyle w:val="preamble"/>
      </w:pPr>
      <w:r>
        <w:t xml:space="preserve">В целях дальнейшего совершенствования деятельности Государственного военно-промышленного комитета </w:t>
      </w:r>
      <w:r>
        <w:rPr>
          <w:rStyle w:val="razr"/>
        </w:rPr>
        <w:t>постановляю</w:t>
      </w:r>
      <w:r>
        <w:t>:</w:t>
      </w:r>
    </w:p>
    <w:p w14:paraId="0863133D" w14:textId="77777777" w:rsidR="00647AF5" w:rsidRDefault="00647AF5">
      <w:pPr>
        <w:pStyle w:val="point"/>
      </w:pPr>
      <w:r>
        <w:t>1. Утвердить Положение о Государственном военно-промышленном комитете Республики Беларусь (прилагается).</w:t>
      </w:r>
    </w:p>
    <w:p w14:paraId="5BE5C7A0" w14:textId="77777777" w:rsidR="00647AF5" w:rsidRDefault="00647AF5">
      <w:pPr>
        <w:pStyle w:val="point"/>
      </w:pPr>
      <w:r>
        <w:t>2. Признать утратившими силу некоторые указы и положения указов Президента Республики Беларусь согласно приложению*.</w:t>
      </w:r>
    </w:p>
    <w:p w14:paraId="1928355F" w14:textId="77777777" w:rsidR="00647AF5" w:rsidRDefault="00647AF5">
      <w:pPr>
        <w:pStyle w:val="snoskiline"/>
      </w:pPr>
      <w:r>
        <w:t>______________________________</w:t>
      </w:r>
    </w:p>
    <w:p w14:paraId="369434BC" w14:textId="77777777" w:rsidR="00647AF5" w:rsidRDefault="00647AF5">
      <w:pPr>
        <w:pStyle w:val="snoski"/>
        <w:spacing w:after="240"/>
        <w:ind w:firstLine="567"/>
      </w:pPr>
      <w:r>
        <w:t>*Приложение – для служебного пользования.</w:t>
      </w:r>
    </w:p>
    <w:p w14:paraId="6EB7E51D" w14:textId="77777777" w:rsidR="00647AF5" w:rsidRDefault="00647AF5">
      <w:pPr>
        <w:pStyle w:val="point"/>
      </w:pPr>
      <w:r>
        <w:t>3. Государственному военно-промышленному комитету утвердить уставы государственных внешнеторговых унитарных предприятий «</w:t>
      </w:r>
      <w:proofErr w:type="spellStart"/>
      <w:r>
        <w:t>Белвнешпромсервис</w:t>
      </w:r>
      <w:proofErr w:type="spellEnd"/>
      <w:r>
        <w:t>» и «</w:t>
      </w:r>
      <w:proofErr w:type="spellStart"/>
      <w:r>
        <w:t>Белспецвнештехника</w:t>
      </w:r>
      <w:proofErr w:type="spellEnd"/>
      <w:r>
        <w:t>» и представить их в установленном порядке для государственной регистрации.</w:t>
      </w:r>
    </w:p>
    <w:p w14:paraId="1FDD7B0E" w14:textId="77777777" w:rsidR="00647AF5" w:rsidRDefault="00647AF5">
      <w:pPr>
        <w:pStyle w:val="point"/>
      </w:pPr>
      <w:r>
        <w:t>4. Настоящий Указ вступает в силу после его официального опубликования, за исключением пункта 1 приложения к данному Указу, вступающего в силу через месяц после официального опубликования этого Указа.</w:t>
      </w:r>
    </w:p>
    <w:p w14:paraId="0EC682C2" w14:textId="77777777" w:rsidR="00647AF5" w:rsidRDefault="00647A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47AF5" w14:paraId="04E438F5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30891" w14:textId="77777777" w:rsidR="00647AF5" w:rsidRDefault="00647AF5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BC9670" w14:textId="77777777" w:rsidR="00647AF5" w:rsidRDefault="00647AF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4269C28E" w14:textId="77777777" w:rsidR="00647AF5" w:rsidRDefault="00647A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457"/>
      </w:tblGrid>
      <w:tr w:rsidR="00647AF5" w14:paraId="13A74B70" w14:textId="77777777">
        <w:tc>
          <w:tcPr>
            <w:tcW w:w="3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99A39" w14:textId="77777777" w:rsidR="00647AF5" w:rsidRDefault="00647AF5">
            <w:pPr>
              <w:pStyle w:val="newncpi"/>
            </w:pPr>
            <w:r>
              <w:t> </w:t>
            </w:r>
          </w:p>
        </w:tc>
        <w:tc>
          <w:tcPr>
            <w:tcW w:w="1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E7856" w14:textId="77777777" w:rsidR="00647AF5" w:rsidRDefault="00647AF5">
            <w:pPr>
              <w:pStyle w:val="capu1"/>
            </w:pPr>
            <w:r>
              <w:t>УТВЕРЖДЕНО</w:t>
            </w:r>
          </w:p>
          <w:p w14:paraId="54DB705B" w14:textId="77777777" w:rsidR="00647AF5" w:rsidRDefault="00647AF5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</w:p>
          <w:p w14:paraId="0172294E" w14:textId="77777777" w:rsidR="00647AF5" w:rsidRDefault="00647AF5">
            <w:pPr>
              <w:pStyle w:val="cap1"/>
            </w:pPr>
            <w:r>
              <w:t>08.12.2009 № 602</w:t>
            </w:r>
          </w:p>
        </w:tc>
      </w:tr>
    </w:tbl>
    <w:p w14:paraId="1405C0B6" w14:textId="77777777" w:rsidR="00647AF5" w:rsidRDefault="00647AF5">
      <w:pPr>
        <w:pStyle w:val="titleu"/>
      </w:pPr>
      <w:r>
        <w:t>ПОЛОЖЕНИЕ</w:t>
      </w:r>
      <w:r>
        <w:br/>
        <w:t>о Государственном военно-промышленном комитете Республики Беларусь</w:t>
      </w:r>
    </w:p>
    <w:p w14:paraId="3BBECDDD" w14:textId="77777777" w:rsidR="00647AF5" w:rsidRDefault="00647AF5">
      <w:pPr>
        <w:pStyle w:val="chapter"/>
      </w:pPr>
      <w:r>
        <w:t>ГЛАВА 1</w:t>
      </w:r>
      <w:r>
        <w:br/>
        <w:t>ОБЩИЕ ПОЛОЖЕНИЯ</w:t>
      </w:r>
    </w:p>
    <w:p w14:paraId="21EC5AE9" w14:textId="77777777" w:rsidR="00647AF5" w:rsidRDefault="00647AF5">
      <w:pPr>
        <w:pStyle w:val="point"/>
      </w:pPr>
      <w:r>
        <w:t xml:space="preserve">1. Государственный военно-промышленный комитет Республики Беларусь (далее – </w:t>
      </w:r>
      <w:proofErr w:type="spellStart"/>
      <w:r>
        <w:t>Госкомвоенпром</w:t>
      </w:r>
      <w:proofErr w:type="spellEnd"/>
      <w:r>
        <w:t>) является республиканским органом государственного управления, который проводит в пределах своей компетенции государственную политику, осуществляет регулирование и управление в областях развития и содержания вооружения, военной и специальной техники, развития оборонного сектора экономики, военно-технического сотрудничества Республики Беларусь с иностранными государствами (далее – военно-техническое сотрудничество), экспортного контроля и навигационной деятельности, а также координирует деятельность в этих областях других республиканских органов государственного управления.</w:t>
      </w:r>
    </w:p>
    <w:p w14:paraId="036860AF" w14:textId="77777777" w:rsidR="00647AF5" w:rsidRDefault="00647AF5">
      <w:pPr>
        <w:pStyle w:val="point"/>
      </w:pPr>
      <w:r>
        <w:t>2. </w:t>
      </w:r>
      <w:proofErr w:type="spellStart"/>
      <w:r>
        <w:t>Госкомвоенпром</w:t>
      </w:r>
      <w:proofErr w:type="spellEnd"/>
      <w:r>
        <w:t xml:space="preserve"> подчиняется Совету Министров Республики Беларусь, а по отдельным вопросам деятельности в соответствии с законодательными актами – Президенту Республики Беларусь.</w:t>
      </w:r>
    </w:p>
    <w:p w14:paraId="5651CA5A" w14:textId="77777777" w:rsidR="00647AF5" w:rsidRDefault="00647AF5">
      <w:pPr>
        <w:pStyle w:val="point"/>
      </w:pPr>
      <w:r>
        <w:t xml:space="preserve">3. Численность работников </w:t>
      </w:r>
      <w:proofErr w:type="spellStart"/>
      <w:r>
        <w:t>Госкомвоенпрома</w:t>
      </w:r>
      <w:proofErr w:type="spellEnd"/>
      <w:r>
        <w:t xml:space="preserve"> устанавливается Президентом Республики Беларусь.</w:t>
      </w:r>
    </w:p>
    <w:p w14:paraId="1ACCC20E" w14:textId="77777777" w:rsidR="00647AF5" w:rsidRDefault="00647AF5">
      <w:pPr>
        <w:pStyle w:val="point"/>
      </w:pPr>
      <w:r>
        <w:t>4. </w:t>
      </w:r>
      <w:proofErr w:type="spellStart"/>
      <w:r>
        <w:t>Госкомвоенпром</w:t>
      </w:r>
      <w:proofErr w:type="spellEnd"/>
      <w:r>
        <w:t xml:space="preserve"> в своей деятельности руководствуется Конституцией Республики Беларусь, другими законами и решениями Президента Республики Беларусь, в том числе настоящим Положением, и иными актами законодательства.</w:t>
      </w:r>
    </w:p>
    <w:p w14:paraId="3C3D4104" w14:textId="77777777" w:rsidR="00647AF5" w:rsidRDefault="00647AF5">
      <w:pPr>
        <w:pStyle w:val="point"/>
      </w:pPr>
      <w:r>
        <w:t>5. </w:t>
      </w:r>
      <w:proofErr w:type="spellStart"/>
      <w:r>
        <w:t>Госкомвоенпром</w:t>
      </w:r>
      <w:proofErr w:type="spellEnd"/>
      <w:r>
        <w:t xml:space="preserve"> является юридическим лицом, имеет печать и бланки с изображением Государственного герба Республики Беларусь и со своим наименованием.</w:t>
      </w:r>
    </w:p>
    <w:p w14:paraId="14F41D8F" w14:textId="77777777" w:rsidR="00647AF5" w:rsidRDefault="00647AF5">
      <w:pPr>
        <w:pStyle w:val="point"/>
      </w:pPr>
      <w:r>
        <w:t>5</w:t>
      </w:r>
      <w:r>
        <w:rPr>
          <w:vertAlign w:val="superscript"/>
        </w:rPr>
        <w:t>1</w:t>
      </w:r>
      <w:r>
        <w:t xml:space="preserve">. В систему </w:t>
      </w:r>
      <w:proofErr w:type="spellStart"/>
      <w:r>
        <w:t>Госкомвоенпрома</w:t>
      </w:r>
      <w:proofErr w:type="spellEnd"/>
      <w:r>
        <w:t xml:space="preserve"> входят государственные организации, подчиненные </w:t>
      </w:r>
      <w:proofErr w:type="spellStart"/>
      <w:r>
        <w:t>Госкомвоенпрому</w:t>
      </w:r>
      <w:proofErr w:type="spellEnd"/>
      <w:r>
        <w:t xml:space="preserve">, хозяйственные общества, акции которых принадлежат Республике Беларусь и переданы в управление </w:t>
      </w:r>
      <w:proofErr w:type="spellStart"/>
      <w:r>
        <w:t>Госкомвоенпрома</w:t>
      </w:r>
      <w:proofErr w:type="spellEnd"/>
      <w:r>
        <w:t>, организации, участвующие в реализации возложенных на </w:t>
      </w:r>
      <w:proofErr w:type="spellStart"/>
      <w:r>
        <w:t>Госкомвоенпром</w:t>
      </w:r>
      <w:proofErr w:type="spellEnd"/>
      <w:r>
        <w:t xml:space="preserve"> задач (далее – государственные организации и хозяйственные общества).</w:t>
      </w:r>
    </w:p>
    <w:p w14:paraId="741EA806" w14:textId="77777777" w:rsidR="00647AF5" w:rsidRDefault="00647AF5">
      <w:pPr>
        <w:pStyle w:val="point"/>
      </w:pPr>
      <w:r>
        <w:t xml:space="preserve">6. Имущество </w:t>
      </w:r>
      <w:proofErr w:type="spellStart"/>
      <w:r>
        <w:t>Госкомвоенпрома</w:t>
      </w:r>
      <w:proofErr w:type="spellEnd"/>
      <w:r>
        <w:t xml:space="preserve"> является собственностью Республики Беларусь и закрепляется за ним на праве оперативного управления.</w:t>
      </w:r>
    </w:p>
    <w:p w14:paraId="5720ED68" w14:textId="77777777" w:rsidR="00647AF5" w:rsidRDefault="00647AF5">
      <w:pPr>
        <w:pStyle w:val="point"/>
      </w:pPr>
      <w:r>
        <w:t xml:space="preserve">7. Финансирование деятельности </w:t>
      </w:r>
      <w:proofErr w:type="spellStart"/>
      <w:r>
        <w:t>Госкомвоенпрома</w:t>
      </w:r>
      <w:proofErr w:type="spellEnd"/>
      <w:r>
        <w:t xml:space="preserve"> осуществляется за счет средств республиканского бюджета и иных источников, предусмотренных законодательством.</w:t>
      </w:r>
    </w:p>
    <w:p w14:paraId="2540991B" w14:textId="77777777" w:rsidR="00647AF5" w:rsidRDefault="00647AF5">
      <w:pPr>
        <w:pStyle w:val="chapter"/>
      </w:pPr>
      <w:r>
        <w:t>ГЛАВА 2</w:t>
      </w:r>
      <w:r>
        <w:br/>
        <w:t>ОСНОВНЫЕ ЗАДАЧИ ГОСКОМВОЕНПРОМА</w:t>
      </w:r>
    </w:p>
    <w:p w14:paraId="3A3E70FC" w14:textId="77777777" w:rsidR="00647AF5" w:rsidRDefault="00647AF5">
      <w:pPr>
        <w:pStyle w:val="point"/>
      </w:pPr>
      <w:r>
        <w:t xml:space="preserve">8. Основными задачами </w:t>
      </w:r>
      <w:proofErr w:type="spellStart"/>
      <w:r>
        <w:t>Госкомвоенпрома</w:t>
      </w:r>
      <w:proofErr w:type="spellEnd"/>
      <w:r>
        <w:t xml:space="preserve"> являются:</w:t>
      </w:r>
    </w:p>
    <w:p w14:paraId="088134AA" w14:textId="77777777" w:rsidR="00647AF5" w:rsidRDefault="00647AF5">
      <w:pPr>
        <w:pStyle w:val="underpoint"/>
      </w:pPr>
      <w:r>
        <w:t>8.1. проведение государственной политики в области развития и содержания вооружения, военной и специальной техники;</w:t>
      </w:r>
    </w:p>
    <w:p w14:paraId="5FCE0B50" w14:textId="77777777" w:rsidR="00647AF5" w:rsidRDefault="00647AF5">
      <w:pPr>
        <w:pStyle w:val="underpoint"/>
      </w:pPr>
      <w:r>
        <w:t>8.2. разработка и реализация стратегии развития оборонного сектора экономики, принятие комплекса мер, направленных на создание условий для эффективной работы государственных организаций и хозяйственных обществ, а также иных организаций оборонного сектора экономики в целях обеспечения потребностей Вооруженных Сил, других войск, воинских формирований и военизированных организаций в вооружении, военной и специальной технике, ремонте и модернизации вооружения, военной и специальной техники и для увеличения объемов экспорта продукции военного назначения;</w:t>
      </w:r>
    </w:p>
    <w:p w14:paraId="7E94E6AF" w14:textId="77777777" w:rsidR="00647AF5" w:rsidRDefault="00647AF5">
      <w:pPr>
        <w:pStyle w:val="underpoint"/>
      </w:pPr>
      <w:r>
        <w:t>8.3. реализация государственной политики в области военно-технического сотрудничества;</w:t>
      </w:r>
    </w:p>
    <w:p w14:paraId="3162B39F" w14:textId="77777777" w:rsidR="00647AF5" w:rsidRDefault="00647AF5">
      <w:pPr>
        <w:pStyle w:val="underpoint"/>
      </w:pPr>
      <w:r>
        <w:t>8.4. реализация государственной политики в области экспортного контроля;</w:t>
      </w:r>
    </w:p>
    <w:p w14:paraId="3291B1E8" w14:textId="77777777" w:rsidR="00647AF5" w:rsidRDefault="00647AF5">
      <w:pPr>
        <w:pStyle w:val="underpoint"/>
      </w:pPr>
      <w:r>
        <w:t>8.5. реализация государственной политики в сфере навигационной деятельности.</w:t>
      </w:r>
    </w:p>
    <w:p w14:paraId="1A62CE47" w14:textId="77777777" w:rsidR="00647AF5" w:rsidRDefault="00647AF5">
      <w:pPr>
        <w:pStyle w:val="chapter"/>
      </w:pPr>
      <w:r>
        <w:t>ГЛАВА 3</w:t>
      </w:r>
      <w:r>
        <w:br/>
        <w:t>ФУНКЦИИ И ПОЛНОМОЧИЯ ГОСКОМВОЕНПРОМА</w:t>
      </w:r>
    </w:p>
    <w:p w14:paraId="5B9027B9" w14:textId="77777777" w:rsidR="00647AF5" w:rsidRDefault="00647AF5">
      <w:pPr>
        <w:pStyle w:val="point"/>
      </w:pPr>
      <w:r>
        <w:t>9. </w:t>
      </w:r>
      <w:proofErr w:type="spellStart"/>
      <w:r>
        <w:t>Госкомвоенпром</w:t>
      </w:r>
      <w:proofErr w:type="spellEnd"/>
      <w:r>
        <w:t xml:space="preserve"> в соответствии с возложенными на него основными задачами:</w:t>
      </w:r>
    </w:p>
    <w:p w14:paraId="4450CB4F" w14:textId="77777777" w:rsidR="00647AF5" w:rsidRDefault="00647AF5">
      <w:pPr>
        <w:pStyle w:val="underpoint"/>
      </w:pPr>
      <w:r>
        <w:t>9.1. координирует деятельность других республиканских органов государственного управления в областях развития и содержания вооружения, военной и специальной техники, развития оборонного сектора экономики, военно-технического сотрудничества и экспортного контроля, создания, развития и использования Единой системы навигационно-временного обеспечения Республики Беларусь, в том числе при формировании и реализации государственных программ вооружения и государственных оборонных заказов, а также в сфере технического нормирования и стандартизации продукции военного назначения;</w:t>
      </w:r>
    </w:p>
    <w:p w14:paraId="6A946D23" w14:textId="77777777" w:rsidR="00647AF5" w:rsidRDefault="00647AF5">
      <w:pPr>
        <w:pStyle w:val="underpoint"/>
      </w:pPr>
      <w:r>
        <w:t>9.2. разрабатывает в пределах своей компетенции проекты правовых актов, в том числе касающихся концепций, программ и планов в областях развития и содержания вооружения, военной и специальной техники, развития оборонного сектора экономики, военно-технического сотрудничества, экспортного контроля и навигационной деятельности, вносит их в установленном порядке в соответствующие государственные органы, участвует в реализации данных правовых актов;</w:t>
      </w:r>
    </w:p>
    <w:p w14:paraId="5B2BD6F1" w14:textId="77777777" w:rsidR="00647AF5" w:rsidRDefault="00647AF5">
      <w:pPr>
        <w:pStyle w:val="underpoint"/>
      </w:pPr>
      <w:r>
        <w:t>9.3. принимает в пределах своей компетенции нормативные правовые акты и осуществляет контроль за их исполнением;</w:t>
      </w:r>
    </w:p>
    <w:p w14:paraId="3BE1C5BA" w14:textId="77777777" w:rsidR="00647AF5" w:rsidRDefault="00647AF5">
      <w:pPr>
        <w:pStyle w:val="underpoint"/>
      </w:pPr>
      <w:r>
        <w:t>9.3</w:t>
      </w:r>
      <w:r>
        <w:rPr>
          <w:vertAlign w:val="superscript"/>
        </w:rPr>
        <w:t>1</w:t>
      </w:r>
      <w:r>
        <w:t>. осуществляет в пределах компетенции регулирование оборота боевого оружия и боеприпасов к нему в организациях, осуществляющих их производство;</w:t>
      </w:r>
    </w:p>
    <w:p w14:paraId="5F6B32CE" w14:textId="77777777" w:rsidR="00647AF5" w:rsidRDefault="00647AF5">
      <w:pPr>
        <w:pStyle w:val="underpoint"/>
      </w:pPr>
      <w:r>
        <w:t>9.4. оценивает современные тенденции создания и модернизации вооружения, военной и специальной техники, разрабатывает прогнозы и формирует перспективные направления научно-технической политики по вопросам создания и модернизации вооружения, военной и специальной техники;</w:t>
      </w:r>
    </w:p>
    <w:p w14:paraId="2E88F88E" w14:textId="77777777" w:rsidR="00647AF5" w:rsidRDefault="00647AF5">
      <w:pPr>
        <w:pStyle w:val="underpoint"/>
      </w:pPr>
      <w:r>
        <w:t>9.4</w:t>
      </w:r>
      <w:r>
        <w:rPr>
          <w:vertAlign w:val="superscript"/>
        </w:rPr>
        <w:t>1</w:t>
      </w:r>
      <w:r>
        <w:t>. может выступать в качестве государственного заказчика в части выполнения отдельных научно-исследовательских, опытно-конструкторских и опытно-технологических работ для создания новых образцов (составных частей), модернизации, продления ресурса (сроков эксплуатации) вооружения, военной и специальной техники;</w:t>
      </w:r>
    </w:p>
    <w:p w14:paraId="57B432C1" w14:textId="77777777" w:rsidR="00647AF5" w:rsidRDefault="00647AF5">
      <w:pPr>
        <w:pStyle w:val="underpoint"/>
      </w:pPr>
      <w:r>
        <w:t>9.4</w:t>
      </w:r>
      <w:r>
        <w:rPr>
          <w:vertAlign w:val="superscript"/>
        </w:rPr>
        <w:t>2</w:t>
      </w:r>
      <w:r>
        <w:t>. осуществляет полномочия специально уполномоченного органа в области экспериментальной авиации;</w:t>
      </w:r>
    </w:p>
    <w:p w14:paraId="370C07C8" w14:textId="77777777" w:rsidR="00647AF5" w:rsidRDefault="00647AF5">
      <w:pPr>
        <w:pStyle w:val="underpoint"/>
      </w:pPr>
      <w:r>
        <w:t>9.5. подготавливает на основании предложений государственных органов, имеющих воинские формирования и (или) военизированные организации, проекты государственных программ вооружения и государственных оборонных заказов, осуществляет их методическое и информационное обеспечение, а также контроль за ходом выполнения мероприятий государственных оборонных заказов;</w:t>
      </w:r>
    </w:p>
    <w:p w14:paraId="63934C2F" w14:textId="77777777" w:rsidR="00647AF5" w:rsidRDefault="00647AF5">
      <w:pPr>
        <w:pStyle w:val="underpoint"/>
      </w:pPr>
      <w:r>
        <w:t>9.6. анализирует ценообразование в отношении продукции военного назначения, в том числе закупаемой по государственному оборонному заказу, разрабатывает меры экономического стимулирования производителей этой продукции, принимает в установленном порядке участие в согласовании и осуществлении контроля за уровнем цен на экспортную продукцию военного назначения;</w:t>
      </w:r>
    </w:p>
    <w:p w14:paraId="24DEA0AF" w14:textId="77777777" w:rsidR="00647AF5" w:rsidRDefault="00647AF5">
      <w:pPr>
        <w:pStyle w:val="underpoint"/>
      </w:pPr>
      <w:r>
        <w:t>9.7. обеспечивает в соответствии с законодательством мобилизационную подготовку государственных организаций и хозяйственных обществ, включая планирование производства и поставки необходимой продукции оборонного и народнохозяйственного назначения, решение вопросов, связанных с созданием и содержанием мобилизационного материального резерва;</w:t>
      </w:r>
    </w:p>
    <w:p w14:paraId="0BC72BD9" w14:textId="77777777" w:rsidR="00647AF5" w:rsidRDefault="00647AF5">
      <w:pPr>
        <w:pStyle w:val="underpoint"/>
      </w:pPr>
      <w:r>
        <w:t>9.8. разрабатывает прогнозы производственно-технического и финансово-экономического развития организаций оборонного сектора экономики;</w:t>
      </w:r>
    </w:p>
    <w:p w14:paraId="72E9E83D" w14:textId="77777777" w:rsidR="00647AF5" w:rsidRDefault="00647AF5">
      <w:pPr>
        <w:pStyle w:val="underpoint"/>
      </w:pPr>
      <w:r>
        <w:t>9.9. организует разработку и участвует в выполнении государственных (межгосударственных) программ и мероприятий по развитию научной и производственно-технологической базы организаций оборонного сектора экономики, повышению конкурентоспособности продукции военного назначения, осуществляет контроль за ходом реализации этих программ и мероприятий;</w:t>
      </w:r>
    </w:p>
    <w:p w14:paraId="127F6626" w14:textId="77777777" w:rsidR="00647AF5" w:rsidRDefault="00647AF5">
      <w:pPr>
        <w:pStyle w:val="underpoint"/>
      </w:pPr>
      <w:r>
        <w:t>9.10. организует разработку и реализацию мероприятий по развитию оборонного сектора экономики, в том числе по его реформированию и реструктуризации, вносит в установленном порядке предложения о предоставлении государственной поддержки организациям оборонного сектора экономики;</w:t>
      </w:r>
    </w:p>
    <w:p w14:paraId="3C7E6831" w14:textId="77777777" w:rsidR="00647AF5" w:rsidRDefault="00647AF5">
      <w:pPr>
        <w:pStyle w:val="underpoint"/>
      </w:pPr>
      <w:r>
        <w:t>9.11. обеспечивает в пределах своей компетенции развитие кооперационных связей организаций оборонного сектора экономики республики с аналогичными организациями государств – участников Содружества Независимых Государств и осуществляет взаимодействие с соответствующими органами иностранных государств, являющихся торгово-экономическими партнерами Республики Беларусь;</w:t>
      </w:r>
    </w:p>
    <w:p w14:paraId="586FF5F8" w14:textId="77777777" w:rsidR="00647AF5" w:rsidRDefault="00647AF5">
      <w:pPr>
        <w:pStyle w:val="underpoint"/>
      </w:pPr>
      <w:r>
        <w:t>9.12. осуществляет в пределах своей компетенции подготовку предложений и реализацию планов участия Республики Беларусь в интеграционных процессах в рамках Союзного государства, Содружества Независимых Государств, Организации Договора о коллективной безопасности, Евразийского экономического союза;</w:t>
      </w:r>
    </w:p>
    <w:p w14:paraId="5A3C0096" w14:textId="77777777" w:rsidR="00647AF5" w:rsidRDefault="00647AF5">
      <w:pPr>
        <w:pStyle w:val="underpoint"/>
      </w:pPr>
      <w:r>
        <w:t>9.13. осуществляет в пределах своей компетенции согласование всех вопросов, касающихся номенклатуры продукции военного назначения, ее объемов, условий и сроков практического осуществления поставок при оказании военно-технической помощи государствам – членам Организации Договора о коллективной безопасности;</w:t>
      </w:r>
    </w:p>
    <w:p w14:paraId="4AEF5DFF" w14:textId="77777777" w:rsidR="00647AF5" w:rsidRDefault="00647AF5">
      <w:pPr>
        <w:pStyle w:val="underpoint"/>
      </w:pPr>
      <w:r>
        <w:t>9.14. оказывает содействие организациям оборонного сектора экономики в продвижении продукции военного назначения на внешние рынки, организовывает их участие в международных выставках продукции военного назначения на территории Республики Беларусь и за рубежом;</w:t>
      </w:r>
    </w:p>
    <w:p w14:paraId="5BF5E1DE" w14:textId="77777777" w:rsidR="00647AF5" w:rsidRDefault="00647AF5">
      <w:pPr>
        <w:pStyle w:val="underpoint"/>
      </w:pPr>
      <w:r>
        <w:t>9.15. осуществляет в пределах своей компетенции контроль за соблюдением военно-экономических и иных интересов Республики Беларусь в ходе военно-технического сотрудничества;</w:t>
      </w:r>
    </w:p>
    <w:p w14:paraId="02E6E083" w14:textId="77777777" w:rsidR="00647AF5" w:rsidRDefault="00647AF5">
      <w:pPr>
        <w:pStyle w:val="underpoint"/>
      </w:pPr>
      <w:r>
        <w:t>9.16. вносит в установленном порядке предложения об установлении, приостановлении, прекращении или возобновлении военно-технического сотрудничества, о совершенствовании порядка лицензирования ввоза (вывоза) специфических товаров (работ, услуг);</w:t>
      </w:r>
    </w:p>
    <w:p w14:paraId="6E3FB36A" w14:textId="77777777" w:rsidR="00647AF5" w:rsidRDefault="00647AF5">
      <w:pPr>
        <w:pStyle w:val="underpoint"/>
      </w:pPr>
      <w:r>
        <w:t>9.17. участвует в разработке проектов международных договоров, заключении в установленном порядке международных договоров Республики Беларусь, в том числе межведомственного характера, осуществляет функции компетентного органа по реализации международных договоров Республики Беларусь по вопросам, входящим в его компетенцию;</w:t>
      </w:r>
    </w:p>
    <w:p w14:paraId="1CD2E1B3" w14:textId="77777777" w:rsidR="00647AF5" w:rsidRDefault="00647AF5">
      <w:pPr>
        <w:pStyle w:val="underpoint"/>
      </w:pPr>
      <w:r>
        <w:t>9.18. разрабатывает и вносит в установленном порядке предложения об утверждении составов межправительственных (координационных, смешанных) комиссий (комитетов, подкомиссий) по военно-техническому сотрудничеству и экспортному контролю, осуществляет анализ эффективности их деятельности;</w:t>
      </w:r>
    </w:p>
    <w:p w14:paraId="612941B4" w14:textId="77777777" w:rsidR="00647AF5" w:rsidRDefault="00647AF5">
      <w:pPr>
        <w:pStyle w:val="underpoint"/>
      </w:pPr>
      <w:r>
        <w:t>9.19. контролирует выполнение организациями Республики Беларусь, осуществляющими военно-техническое сотрудничество, обязательств, принятых Республикой Беларусь в сфере военно-технического сотрудничества и экспортного контроля;</w:t>
      </w:r>
    </w:p>
    <w:p w14:paraId="06CA80A5" w14:textId="77777777" w:rsidR="00647AF5" w:rsidRDefault="00647AF5">
      <w:pPr>
        <w:pStyle w:val="underpoint"/>
      </w:pPr>
      <w:r>
        <w:t>9.20. организует разработку, согласование и экспертизу бизнес-планов развития государственных организаций и хозяйственных обществ, инвестиционных проектов по осуществлению деятельности, связанной с продукцией военного назначения на территории Республики Беларусь и за ее пределами, в том числе предусматривающих участие иностранного капитала, и контроль за их реализацией;</w:t>
      </w:r>
    </w:p>
    <w:p w14:paraId="21B5DCC9" w14:textId="77777777" w:rsidR="00647AF5" w:rsidRDefault="00647AF5">
      <w:pPr>
        <w:pStyle w:val="underpoint"/>
      </w:pPr>
      <w:r>
        <w:t>9.21. осуществляет в пределах своей компетенции информационно-аналитическое обеспечение военно-технического сотрудничества и экспортного контроля;</w:t>
      </w:r>
    </w:p>
    <w:p w14:paraId="58E3D041" w14:textId="77777777" w:rsidR="00647AF5" w:rsidRDefault="00647AF5">
      <w:pPr>
        <w:pStyle w:val="underpoint"/>
      </w:pPr>
      <w:r>
        <w:t>9.22. организует проведение идентификации товаров, информации, работ, услуг, результатов интеллектуальной деятельности в качестве специфических товаров (работ, услуг);</w:t>
      </w:r>
    </w:p>
    <w:p w14:paraId="36B92129" w14:textId="77777777" w:rsidR="00647AF5" w:rsidRDefault="00647AF5">
      <w:pPr>
        <w:pStyle w:val="underpoint"/>
      </w:pPr>
      <w:r>
        <w:t>9.23. осуществляет в соответствии с законодательством оформление, выдачу, ведение учета свидетельств на право осуществления внешнеторговой деятельности в отношении специфических товаров (работ, услуг), координирует внешнеторговую деятельность организаций;</w:t>
      </w:r>
    </w:p>
    <w:p w14:paraId="7739E9AC" w14:textId="77777777" w:rsidR="00647AF5" w:rsidRDefault="00647AF5">
      <w:pPr>
        <w:pStyle w:val="underpoint"/>
      </w:pPr>
      <w:r>
        <w:t>9.24. осуществляет в соответствии с законодательством оформление, выдачу, приостановление, возобновление, продление срока действия, прекращение действия специальных разрешений (лицензий) на право осуществления деятельности, связанной с продукцией военного назначения, координирует деятельность организаций по производству данной продукции, а также контролирует соблюдение ими лицензионных требований и условий, предъявляемых к данной деятельности;</w:t>
      </w:r>
    </w:p>
    <w:p w14:paraId="03C66C24" w14:textId="77777777" w:rsidR="00647AF5" w:rsidRDefault="00647AF5">
      <w:pPr>
        <w:pStyle w:val="underpoint"/>
      </w:pPr>
      <w:r>
        <w:t>9.25. осуществляет в соответствии с законодательством оформление, выдачу, ведение учета разрешений на вывоз специфических товаров (работ, услуг) и ввоз отдельных категорий данных товаров, а также контроль за исполнением данных разрешений;</w:t>
      </w:r>
    </w:p>
    <w:p w14:paraId="6E2F4FE8" w14:textId="77777777" w:rsidR="00647AF5" w:rsidRDefault="00647AF5">
      <w:pPr>
        <w:pStyle w:val="underpoint"/>
      </w:pPr>
      <w:r>
        <w:t>9.26. осуществляет выдачу импортных сертификатов и при необходимости подтверждает обязательства потребителя специфических товаров (работ, услуг), являющегося юридическим лицом Республики Беларусь;</w:t>
      </w:r>
    </w:p>
    <w:p w14:paraId="28196547" w14:textId="77777777" w:rsidR="00647AF5" w:rsidRDefault="00647AF5">
      <w:pPr>
        <w:pStyle w:val="underpoint"/>
      </w:pPr>
      <w:r>
        <w:t>9.26</w:t>
      </w:r>
      <w:r>
        <w:rPr>
          <w:vertAlign w:val="superscript"/>
        </w:rPr>
        <w:t>1</w:t>
      </w:r>
      <w:r>
        <w:t>. организует деятельность республиканских органов государственного управления, связанную с разработкой технологий применения навигационной информации для повышения эффективности функционирования государственных систем управления, развитием отраслей экономики, решением задач обороны и безопасности государства, а также для интеграции средств навигационно-временного обеспечения государства в международные системы и мировой рынок навигационных услуг;</w:t>
      </w:r>
    </w:p>
    <w:p w14:paraId="714F2124" w14:textId="77777777" w:rsidR="00647AF5" w:rsidRDefault="00647AF5">
      <w:pPr>
        <w:pStyle w:val="underpoint"/>
      </w:pPr>
      <w:r>
        <w:t>9.27. принимает в установленном порядке решения о создании, реорганизации и ликвидации государственных организаций, утверждает их уставы, при необходимости согласовывает с руководителями местных исполнительных и распорядительных органов решения о размещении государственных организаций, расположенных на территории соответствующих административно-территориальных единиц;</w:t>
      </w:r>
    </w:p>
    <w:p w14:paraId="03B765CE" w14:textId="77777777" w:rsidR="00647AF5" w:rsidRDefault="00647AF5">
      <w:pPr>
        <w:pStyle w:val="underpoint"/>
      </w:pPr>
      <w:r>
        <w:t xml:space="preserve">9.28. осуществляет управление деятельностью государственных организаций, подчиненных </w:t>
      </w:r>
      <w:proofErr w:type="spellStart"/>
      <w:r>
        <w:t>Госкомвоенпрому</w:t>
      </w:r>
      <w:proofErr w:type="spellEnd"/>
      <w:r>
        <w:t>, посредством регулирования их деятельности и реализации полномочий собственника с анализом эффективности их работы и выработкой предложений по ее повышению;</w:t>
      </w:r>
    </w:p>
    <w:p w14:paraId="2DC94FE7" w14:textId="77777777" w:rsidR="00647AF5" w:rsidRDefault="00647AF5">
      <w:pPr>
        <w:pStyle w:val="underpoint"/>
      </w:pPr>
      <w:r>
        <w:t xml:space="preserve">9.29. осуществляет в соответствии с законодательством управление принадлежащими Республике Беларусь и переданными в управление </w:t>
      </w:r>
      <w:proofErr w:type="spellStart"/>
      <w:r>
        <w:t>Госкомвоенпрома</w:t>
      </w:r>
      <w:proofErr w:type="spellEnd"/>
      <w:r>
        <w:t xml:space="preserve"> акциями (долями в уставных фондах) хозяйственных обществ, назначает представителей государства в органах управления этих обществ и обеспечивает контроль за их деятельностью;</w:t>
      </w:r>
    </w:p>
    <w:p w14:paraId="1F0B1003" w14:textId="77777777" w:rsidR="00647AF5" w:rsidRDefault="00647AF5">
      <w:pPr>
        <w:pStyle w:val="underpoint"/>
      </w:pPr>
      <w:r>
        <w:t>9.30. оказывает государственным организациям и хозяйственным обществам методическую помощь по вопросам финансов, ценообразования, организации труда;</w:t>
      </w:r>
    </w:p>
    <w:p w14:paraId="0671F452" w14:textId="77777777" w:rsidR="00647AF5" w:rsidRDefault="00647AF5">
      <w:pPr>
        <w:pStyle w:val="underpoint"/>
      </w:pPr>
      <w:r>
        <w:t>9.31. организует и проводит в пределах своей компетенции семинары, конференции, симпозиумы, в том числе международные;</w:t>
      </w:r>
    </w:p>
    <w:p w14:paraId="5CB6AE3A" w14:textId="77777777" w:rsidR="00647AF5" w:rsidRDefault="00647AF5">
      <w:pPr>
        <w:pStyle w:val="underpoint"/>
      </w:pPr>
      <w:r>
        <w:t xml:space="preserve">9.32. обеспечивает комплектование </w:t>
      </w:r>
      <w:proofErr w:type="spellStart"/>
      <w:r>
        <w:t>Госкомвоенпрома</w:t>
      </w:r>
      <w:proofErr w:type="spellEnd"/>
      <w:r>
        <w:t xml:space="preserve"> и государственных организаций квалифицированными специалистами, организует повышение их квалификации, подготовку и переподготовку, а также формирует кадровый резерв работников </w:t>
      </w:r>
      <w:proofErr w:type="spellStart"/>
      <w:r>
        <w:t>Госкомвоенпрома</w:t>
      </w:r>
      <w:proofErr w:type="spellEnd"/>
      <w:r>
        <w:t>;</w:t>
      </w:r>
    </w:p>
    <w:p w14:paraId="6746C900" w14:textId="77777777" w:rsidR="00647AF5" w:rsidRDefault="00647AF5">
      <w:pPr>
        <w:pStyle w:val="underpoint"/>
      </w:pPr>
      <w:r>
        <w:t>9.33. исключен;</w:t>
      </w:r>
    </w:p>
    <w:p w14:paraId="2199EE5A" w14:textId="77777777" w:rsidR="00647AF5" w:rsidRDefault="00647AF5">
      <w:pPr>
        <w:pStyle w:val="underpoint"/>
      </w:pPr>
      <w:r>
        <w:t xml:space="preserve">9.34. осуществляет в установленном порядке закупки товаров (работ, услуг) за счет денежных средств, предусмотренных сметой расходов на содержание </w:t>
      </w:r>
      <w:proofErr w:type="spellStart"/>
      <w:r>
        <w:t>Госкомвоенпрома</w:t>
      </w:r>
      <w:proofErr w:type="spellEnd"/>
      <w:r>
        <w:t xml:space="preserve"> на соответствующий финансовый год;</w:t>
      </w:r>
    </w:p>
    <w:p w14:paraId="2959B502" w14:textId="77777777" w:rsidR="00647AF5" w:rsidRDefault="00647AF5">
      <w:pPr>
        <w:pStyle w:val="underpoint"/>
      </w:pPr>
      <w:r>
        <w:t xml:space="preserve">9.35. рассматривает в соответствии с законодательством обращения граждан, в том числе индивидуальных предпринимателей, и юридических лиц, организует личный прием должностными лицами </w:t>
      </w:r>
      <w:proofErr w:type="spellStart"/>
      <w:r>
        <w:t>Госкомвоенпрома</w:t>
      </w:r>
      <w:proofErr w:type="spellEnd"/>
      <w:r>
        <w:t xml:space="preserve"> граждан, в том числе индивидуальных предпринимателей, их представителей, представителей юридических лиц;</w:t>
      </w:r>
    </w:p>
    <w:p w14:paraId="7181DE0C" w14:textId="77777777" w:rsidR="00647AF5" w:rsidRDefault="00647AF5">
      <w:pPr>
        <w:pStyle w:val="underpoint"/>
      </w:pPr>
      <w:r>
        <w:t>9.36. осуществляет другие функции, предусмотренные законами и решениями Президента Республики Беларусь.</w:t>
      </w:r>
    </w:p>
    <w:p w14:paraId="1E3067C6" w14:textId="77777777" w:rsidR="00647AF5" w:rsidRDefault="00647AF5">
      <w:pPr>
        <w:pStyle w:val="point"/>
      </w:pPr>
      <w:r>
        <w:t>10. </w:t>
      </w:r>
      <w:proofErr w:type="spellStart"/>
      <w:r>
        <w:t>Госкомвоенпром</w:t>
      </w:r>
      <w:proofErr w:type="spellEnd"/>
      <w:r>
        <w:t xml:space="preserve"> для выполнения своих задач и функций имеет право:</w:t>
      </w:r>
    </w:p>
    <w:p w14:paraId="4209E2AF" w14:textId="77777777" w:rsidR="00647AF5" w:rsidRDefault="00647AF5">
      <w:pPr>
        <w:pStyle w:val="underpoint"/>
      </w:pPr>
      <w:r>
        <w:t>10.1. предусматривать в смете расходов на его содержание средства на проведение научных исследований и экспертиз проектов по вопросам, входящим в его компетенцию, заключать договоры на проведение этих исследований и экспертиз;</w:t>
      </w:r>
    </w:p>
    <w:p w14:paraId="104A1F8E" w14:textId="77777777" w:rsidR="00647AF5" w:rsidRDefault="00647AF5">
      <w:pPr>
        <w:pStyle w:val="underpoint"/>
      </w:pPr>
      <w:r>
        <w:t>10.2. запрашивать и получать в установленном порядке от государственных органов, иных организаций, а также физических лиц, в том числе индивидуальных предпринимателей, информацию по вопросам, входящим в его компетенцию;</w:t>
      </w:r>
    </w:p>
    <w:p w14:paraId="06A9451C" w14:textId="77777777" w:rsidR="00647AF5" w:rsidRDefault="00647AF5">
      <w:pPr>
        <w:pStyle w:val="underpoint"/>
      </w:pPr>
      <w:r>
        <w:t>10.3. создавать в установленном порядке межведомственные комиссии, экспертные и координационные советы и группы, а также привлекать специалистов различного профиля, в том числе на договорной основе, к аналитическим и экспертным работам;</w:t>
      </w:r>
    </w:p>
    <w:p w14:paraId="26CCF154" w14:textId="77777777" w:rsidR="00647AF5" w:rsidRDefault="00647AF5">
      <w:pPr>
        <w:pStyle w:val="underpoint"/>
      </w:pPr>
      <w:r>
        <w:t>10.4. осуществлять иные полномочия, предусмотренные законами и решениями Президента Республики Беларусь.</w:t>
      </w:r>
    </w:p>
    <w:p w14:paraId="1F52F929" w14:textId="77777777" w:rsidR="00647AF5" w:rsidRDefault="00647AF5">
      <w:pPr>
        <w:pStyle w:val="chapter"/>
      </w:pPr>
      <w:r>
        <w:t>ГЛАВА 4</w:t>
      </w:r>
      <w:r>
        <w:br/>
        <w:t>РУКОВОДСТВО ГОСКОМВОЕНПРОМА. КОЛЛЕГИЯ ГОСКОМВОЕНПРОМА</w:t>
      </w:r>
    </w:p>
    <w:p w14:paraId="4D2D64F9" w14:textId="77777777" w:rsidR="00647AF5" w:rsidRDefault="00647AF5">
      <w:pPr>
        <w:pStyle w:val="point"/>
      </w:pPr>
      <w:r>
        <w:t>11. </w:t>
      </w:r>
      <w:proofErr w:type="spellStart"/>
      <w:r>
        <w:t>Госкомвоенпром</w:t>
      </w:r>
      <w:proofErr w:type="spellEnd"/>
      <w:r>
        <w:t xml:space="preserve"> возглавляет Председатель Государственного военно-промышленного комитета (далее – Председатель), назначаемый на должность и освобождаемый от должности Президентом Республики Беларусь.</w:t>
      </w:r>
    </w:p>
    <w:p w14:paraId="61877E72" w14:textId="77777777" w:rsidR="00647AF5" w:rsidRDefault="00647AF5">
      <w:pPr>
        <w:pStyle w:val="newncpi"/>
      </w:pPr>
      <w:r>
        <w:t>Председатель по статусу является министром.</w:t>
      </w:r>
    </w:p>
    <w:p w14:paraId="260ABB06" w14:textId="77777777" w:rsidR="00647AF5" w:rsidRDefault="00647AF5">
      <w:pPr>
        <w:pStyle w:val="point"/>
      </w:pPr>
      <w:r>
        <w:t>12. Председатель:</w:t>
      </w:r>
    </w:p>
    <w:p w14:paraId="04B5A655" w14:textId="77777777" w:rsidR="00647AF5" w:rsidRDefault="00647AF5">
      <w:pPr>
        <w:pStyle w:val="underpoint"/>
      </w:pPr>
      <w:r>
        <w:t xml:space="preserve">12.1. руководит деятельностью </w:t>
      </w:r>
      <w:proofErr w:type="spellStart"/>
      <w:r>
        <w:t>Госкомвоенпрома</w:t>
      </w:r>
      <w:proofErr w:type="spellEnd"/>
      <w:r>
        <w:t xml:space="preserve"> и несет персональную ответственность за выполнение возложенных на него задач и функций;</w:t>
      </w:r>
    </w:p>
    <w:p w14:paraId="47BAB37D" w14:textId="77777777" w:rsidR="00647AF5" w:rsidRDefault="00647AF5">
      <w:pPr>
        <w:pStyle w:val="underpoint"/>
      </w:pPr>
      <w:r>
        <w:t>12.2. вносит в установленном порядке на рассмотрение Президента Республики Беларусь:</w:t>
      </w:r>
    </w:p>
    <w:p w14:paraId="6084AD7B" w14:textId="77777777" w:rsidR="00647AF5" w:rsidRDefault="00647AF5">
      <w:pPr>
        <w:pStyle w:val="newncpi"/>
      </w:pPr>
      <w:r>
        <w:t>предложения о совершенствовании военно-технической политики, а также развитии оборонного сектора экономики, о его реформировании и реструктуризации;</w:t>
      </w:r>
    </w:p>
    <w:p w14:paraId="5D00372D" w14:textId="77777777" w:rsidR="00647AF5" w:rsidRDefault="00647AF5">
      <w:pPr>
        <w:pStyle w:val="newncpi"/>
      </w:pPr>
      <w:r>
        <w:t>проекты концепций и программ развития оборонного сектора экономики и военно-технического сотрудничества;</w:t>
      </w:r>
    </w:p>
    <w:p w14:paraId="6C519DF9" w14:textId="77777777" w:rsidR="00647AF5" w:rsidRDefault="00647AF5">
      <w:pPr>
        <w:pStyle w:val="newncpi"/>
      </w:pPr>
      <w:r>
        <w:t>предложения о развитии военно-технического сотрудничества, национальной системы экспортного контроля, Единой системы навигационно-временного обеспечения Республики Беларусь;</w:t>
      </w:r>
    </w:p>
    <w:p w14:paraId="1226577D" w14:textId="77777777" w:rsidR="00647AF5" w:rsidRDefault="00647AF5">
      <w:pPr>
        <w:pStyle w:val="underpoint"/>
      </w:pPr>
      <w:r>
        <w:t xml:space="preserve">12.3. информирует Президента Республики Беларусь о деятельности </w:t>
      </w:r>
      <w:proofErr w:type="spellStart"/>
      <w:r>
        <w:t>Госкомвоенпрома</w:t>
      </w:r>
      <w:proofErr w:type="spellEnd"/>
      <w:r>
        <w:t>, государственных организаций и хозяйственных обществ;</w:t>
      </w:r>
    </w:p>
    <w:p w14:paraId="63F71DF7" w14:textId="77777777" w:rsidR="00647AF5" w:rsidRDefault="00647AF5">
      <w:pPr>
        <w:pStyle w:val="underpoint"/>
      </w:pPr>
      <w:r>
        <w:t>12.4. вносит в установленном порядке на рассмотрение Совета Министров Республики Беларусь проекты государственных программ вооружения и государственных оборонных заказов;</w:t>
      </w:r>
    </w:p>
    <w:p w14:paraId="1A45787B" w14:textId="77777777" w:rsidR="00647AF5" w:rsidRDefault="00647AF5">
      <w:pPr>
        <w:pStyle w:val="underpoint"/>
      </w:pPr>
      <w:r>
        <w:t xml:space="preserve">12.5. издает приказы, распоряжения и подписывает постановления </w:t>
      </w:r>
      <w:proofErr w:type="spellStart"/>
      <w:r>
        <w:t>Госкомвоенпрома</w:t>
      </w:r>
      <w:proofErr w:type="spellEnd"/>
      <w:r>
        <w:t>;</w:t>
      </w:r>
    </w:p>
    <w:p w14:paraId="762BC1CD" w14:textId="77777777" w:rsidR="00647AF5" w:rsidRDefault="00647AF5">
      <w:pPr>
        <w:pStyle w:val="underpoint"/>
      </w:pPr>
      <w:r>
        <w:t>12.6. делегирует при необходимости часть своих полномочий заместителям Председателя;</w:t>
      </w:r>
    </w:p>
    <w:p w14:paraId="07B6BB61" w14:textId="77777777" w:rsidR="00647AF5" w:rsidRDefault="00647AF5">
      <w:pPr>
        <w:pStyle w:val="underpoint"/>
      </w:pPr>
      <w:r>
        <w:t xml:space="preserve">12.7. несет персональную ответственность за состояние идеологической работы в </w:t>
      </w:r>
      <w:proofErr w:type="spellStart"/>
      <w:r>
        <w:t>Госкомвоенпроме</w:t>
      </w:r>
      <w:proofErr w:type="spellEnd"/>
      <w:r>
        <w:t>;</w:t>
      </w:r>
    </w:p>
    <w:p w14:paraId="083F2CEB" w14:textId="77777777" w:rsidR="00647AF5" w:rsidRDefault="00647AF5">
      <w:pPr>
        <w:pStyle w:val="underpoint"/>
      </w:pPr>
      <w:r>
        <w:t xml:space="preserve">12.8. организует работу коллегии </w:t>
      </w:r>
      <w:proofErr w:type="spellStart"/>
      <w:r>
        <w:t>Госкомвоенпрома</w:t>
      </w:r>
      <w:proofErr w:type="spellEnd"/>
      <w:r>
        <w:t>;</w:t>
      </w:r>
    </w:p>
    <w:p w14:paraId="7AAADB14" w14:textId="77777777" w:rsidR="00647AF5" w:rsidRDefault="00647AF5">
      <w:pPr>
        <w:pStyle w:val="underpoint"/>
      </w:pPr>
      <w:r>
        <w:t xml:space="preserve">12.9. распределяет должностные обязанности между своими заместителями, определяет полномочия руководителей структурных подразделений </w:t>
      </w:r>
      <w:proofErr w:type="spellStart"/>
      <w:r>
        <w:t>Госкомвоенпрома</w:t>
      </w:r>
      <w:proofErr w:type="spellEnd"/>
      <w:r>
        <w:t>;</w:t>
      </w:r>
    </w:p>
    <w:p w14:paraId="07A398D0" w14:textId="77777777" w:rsidR="00647AF5" w:rsidRDefault="00647AF5">
      <w:pPr>
        <w:pStyle w:val="underpoint"/>
      </w:pPr>
      <w:r>
        <w:t xml:space="preserve">12.10. утверждает положения о структурных подразделениях </w:t>
      </w:r>
      <w:proofErr w:type="spellStart"/>
      <w:r>
        <w:t>Госкомвоенпрома</w:t>
      </w:r>
      <w:proofErr w:type="spellEnd"/>
      <w:r>
        <w:t>;</w:t>
      </w:r>
    </w:p>
    <w:p w14:paraId="2A2A117F" w14:textId="77777777" w:rsidR="00647AF5" w:rsidRDefault="00647AF5">
      <w:pPr>
        <w:pStyle w:val="underpoint"/>
      </w:pPr>
      <w:r>
        <w:t xml:space="preserve">12.11. назначает в установленном порядке на должности и освобождает от должностей работников </w:t>
      </w:r>
      <w:proofErr w:type="spellStart"/>
      <w:r>
        <w:t>Госкомвоенпрома</w:t>
      </w:r>
      <w:proofErr w:type="spellEnd"/>
      <w:r>
        <w:t xml:space="preserve"> и руководителей государственных организаций, заключает с ними в соответствии с законодательством трудовые договоры (контракты);</w:t>
      </w:r>
    </w:p>
    <w:p w14:paraId="2AEDF5E0" w14:textId="77777777" w:rsidR="00647AF5" w:rsidRDefault="00647AF5">
      <w:pPr>
        <w:pStyle w:val="underpoint"/>
      </w:pPr>
      <w:r>
        <w:t xml:space="preserve">12.12. представляет </w:t>
      </w:r>
      <w:proofErr w:type="spellStart"/>
      <w:r>
        <w:t>Госкомвоенпром</w:t>
      </w:r>
      <w:proofErr w:type="spellEnd"/>
      <w:r>
        <w:t xml:space="preserve"> в государственных органах, иных организациях, в том числе международных;</w:t>
      </w:r>
    </w:p>
    <w:p w14:paraId="05FE69D2" w14:textId="77777777" w:rsidR="00647AF5" w:rsidRDefault="00647AF5">
      <w:pPr>
        <w:pStyle w:val="underpoint"/>
      </w:pPr>
      <w:r>
        <w:t xml:space="preserve">12.13. распоряжается в установленном порядке имуществом, находящимся в республиканской собственности и закрепленным за </w:t>
      </w:r>
      <w:proofErr w:type="spellStart"/>
      <w:r>
        <w:t>Госкомвоенпромом</w:t>
      </w:r>
      <w:proofErr w:type="spellEnd"/>
      <w:r>
        <w:t xml:space="preserve"> на праве оперативного управления, без доверенности действует от имени данного Комитета;</w:t>
      </w:r>
    </w:p>
    <w:p w14:paraId="0C2E4FCB" w14:textId="77777777" w:rsidR="00647AF5" w:rsidRDefault="00647AF5">
      <w:pPr>
        <w:pStyle w:val="underpoint"/>
      </w:pPr>
      <w:r>
        <w:t xml:space="preserve">12.14. поощряет в установленном порядке работников </w:t>
      </w:r>
      <w:proofErr w:type="spellStart"/>
      <w:r>
        <w:t>Госкомвоенпрома</w:t>
      </w:r>
      <w:proofErr w:type="spellEnd"/>
      <w:r>
        <w:t>, налагает на них дисциплинарные взыскания;</w:t>
      </w:r>
    </w:p>
    <w:p w14:paraId="67B7E28E" w14:textId="77777777" w:rsidR="00647AF5" w:rsidRDefault="00647AF5">
      <w:pPr>
        <w:pStyle w:val="underpoint"/>
      </w:pPr>
      <w:r>
        <w:t xml:space="preserve">12.15. вносит в установленном порядке представления о награждении государственными наградами работников </w:t>
      </w:r>
      <w:proofErr w:type="spellStart"/>
      <w:r>
        <w:t>Госкомвоенпрома</w:t>
      </w:r>
      <w:proofErr w:type="spellEnd"/>
      <w:r>
        <w:t xml:space="preserve">, государственных организаций и хозяйственных обществ, а также других лиц, оказывающих содействие в решении задач, возложенных на </w:t>
      </w:r>
      <w:proofErr w:type="spellStart"/>
      <w:r>
        <w:t>Госкомвоенпром</w:t>
      </w:r>
      <w:proofErr w:type="spellEnd"/>
      <w:r>
        <w:t>;</w:t>
      </w:r>
    </w:p>
    <w:p w14:paraId="147B4A30" w14:textId="77777777" w:rsidR="00647AF5" w:rsidRDefault="00647AF5">
      <w:pPr>
        <w:pStyle w:val="underpoint"/>
      </w:pPr>
      <w:r>
        <w:t xml:space="preserve">12.16. вносит руководителям государственных органов предложения о прикомандировании в установленном порядке военнослужащих, лиц рядового и начальствующего состава органов внутренних дел к </w:t>
      </w:r>
      <w:proofErr w:type="spellStart"/>
      <w:r>
        <w:t>Госкомвоенпрому</w:t>
      </w:r>
      <w:proofErr w:type="spellEnd"/>
      <w:r>
        <w:t>;</w:t>
      </w:r>
    </w:p>
    <w:p w14:paraId="58D9DCCB" w14:textId="77777777" w:rsidR="00647AF5" w:rsidRDefault="00647AF5">
      <w:pPr>
        <w:pStyle w:val="underpoint"/>
      </w:pPr>
      <w:r>
        <w:t>12.17. заключает в пределах своей компетенции в установленном порядке на конкурсной основе договоры (контракты) с научными организациями на выполнение научно-исследовательских и иных работ;</w:t>
      </w:r>
    </w:p>
    <w:p w14:paraId="38F82AEB" w14:textId="77777777" w:rsidR="00647AF5" w:rsidRDefault="00647AF5">
      <w:pPr>
        <w:pStyle w:val="underpoint"/>
      </w:pPr>
      <w:r>
        <w:t xml:space="preserve">12.18. решает в установленном порядке вопросы, связанные с приемом в </w:t>
      </w:r>
      <w:proofErr w:type="spellStart"/>
      <w:r>
        <w:t>Госкомвоенпроме</w:t>
      </w:r>
      <w:proofErr w:type="spellEnd"/>
      <w:r>
        <w:t xml:space="preserve"> иностранных делегаций (представителей) и командированием делегаций (работников) </w:t>
      </w:r>
      <w:proofErr w:type="spellStart"/>
      <w:r>
        <w:t>Госкомвоенпрома</w:t>
      </w:r>
      <w:proofErr w:type="spellEnd"/>
      <w:r>
        <w:t xml:space="preserve"> за пределы Республики Беларусь;</w:t>
      </w:r>
    </w:p>
    <w:p w14:paraId="239344AD" w14:textId="77777777" w:rsidR="00647AF5" w:rsidRDefault="00647AF5">
      <w:pPr>
        <w:pStyle w:val="underpoint"/>
      </w:pPr>
      <w:r>
        <w:t xml:space="preserve">12.19. утверждает в пределах установленной Президентом Республики Беларусь численности структуру и штатное расписание </w:t>
      </w:r>
      <w:proofErr w:type="spellStart"/>
      <w:r>
        <w:t>Госкомвоенпрома</w:t>
      </w:r>
      <w:proofErr w:type="spellEnd"/>
      <w:r>
        <w:t>, а также смету расходов на его содержание на соответствующий финансовый год в пределах средств, выделяемых из республиканского бюджета и иных предусмотренных законодательством источников;</w:t>
      </w:r>
    </w:p>
    <w:p w14:paraId="63BE6960" w14:textId="77777777" w:rsidR="00647AF5" w:rsidRDefault="00647AF5">
      <w:pPr>
        <w:pStyle w:val="underpoint"/>
      </w:pPr>
      <w:r>
        <w:t xml:space="preserve">12.20. осуществляет контроль за исполнением в </w:t>
      </w:r>
      <w:proofErr w:type="spellStart"/>
      <w:r>
        <w:t>Госкомвоенпроме</w:t>
      </w:r>
      <w:proofErr w:type="spellEnd"/>
      <w:r>
        <w:t xml:space="preserve"> законодательства об обращениях граждан, в том числе индивидуальных предпринимателей, и юридических лиц, ведет личный прием граждан, в том числе индивидуальных предпринимателей, и представителей юридических лиц;</w:t>
      </w:r>
    </w:p>
    <w:p w14:paraId="1ADD817C" w14:textId="77777777" w:rsidR="00647AF5" w:rsidRDefault="00647AF5">
      <w:pPr>
        <w:pStyle w:val="underpoint"/>
      </w:pPr>
      <w:r>
        <w:t xml:space="preserve">12.21. организует защиту в </w:t>
      </w:r>
      <w:proofErr w:type="spellStart"/>
      <w:r>
        <w:t>Госкомвоенпроме</w:t>
      </w:r>
      <w:proofErr w:type="spellEnd"/>
      <w:r>
        <w:t xml:space="preserve"> государственных секретов в соответствии с законодательством;</w:t>
      </w:r>
    </w:p>
    <w:p w14:paraId="3EBD4452" w14:textId="77777777" w:rsidR="00647AF5" w:rsidRDefault="00647AF5">
      <w:pPr>
        <w:pStyle w:val="underpoint"/>
      </w:pPr>
      <w:r>
        <w:t>12.22. осуществляет иные полномочия в соответствии с законами и решениями Президента Республики Беларусь.</w:t>
      </w:r>
    </w:p>
    <w:p w14:paraId="7DF2C232" w14:textId="77777777" w:rsidR="00647AF5" w:rsidRDefault="00647AF5">
      <w:pPr>
        <w:pStyle w:val="point"/>
      </w:pPr>
      <w:r>
        <w:t>13. Председатель имеет двух заместителей, в том числе одного первого, назначаемых на должности и освобождаемых от должностей Президентом Республики Беларусь.</w:t>
      </w:r>
    </w:p>
    <w:p w14:paraId="6510F225" w14:textId="77777777" w:rsidR="00647AF5" w:rsidRDefault="00647AF5">
      <w:pPr>
        <w:pStyle w:val="point"/>
      </w:pPr>
      <w:r>
        <w:t xml:space="preserve">14. В </w:t>
      </w:r>
      <w:proofErr w:type="spellStart"/>
      <w:r>
        <w:t>Госкомвоенпроме</w:t>
      </w:r>
      <w:proofErr w:type="spellEnd"/>
      <w:r>
        <w:t xml:space="preserve"> образуется коллегия в количестве 7 человек в составе Председателя (председатель коллегии), Заместителя Государственного секретаря Совета Безопасности Республики Беларусь, курирующего вопросы деятельности </w:t>
      </w:r>
      <w:proofErr w:type="spellStart"/>
      <w:r>
        <w:t>Госкомвоенпрома</w:t>
      </w:r>
      <w:proofErr w:type="spellEnd"/>
      <w:r>
        <w:t xml:space="preserve">, заместителей Председателя, иных работников </w:t>
      </w:r>
      <w:proofErr w:type="spellStart"/>
      <w:r>
        <w:t>Госкомвоенпрома</w:t>
      </w:r>
      <w:proofErr w:type="spellEnd"/>
      <w:r>
        <w:t xml:space="preserve"> и других организаций, определяемых Председателем.</w:t>
      </w:r>
    </w:p>
    <w:p w14:paraId="56266A8E" w14:textId="77777777" w:rsidR="00647AF5" w:rsidRDefault="00647AF5">
      <w:pPr>
        <w:pStyle w:val="newncpi"/>
      </w:pPr>
      <w:r>
        <w:t xml:space="preserve">Коллегия </w:t>
      </w:r>
      <w:proofErr w:type="spellStart"/>
      <w:r>
        <w:t>Госкомвоенпрома</w:t>
      </w:r>
      <w:proofErr w:type="spellEnd"/>
      <w:r>
        <w:t xml:space="preserve"> рассматривает важнейшие вопросы развития оборонного сектора экономики, а также другие актуальные вопросы деятельности </w:t>
      </w:r>
      <w:proofErr w:type="spellStart"/>
      <w:r>
        <w:t>Госкомвоенпрома</w:t>
      </w:r>
      <w:proofErr w:type="spellEnd"/>
      <w:r>
        <w:t>, государственных организаций и хозяйственных обществ.</w:t>
      </w:r>
    </w:p>
    <w:p w14:paraId="1AD29FC2" w14:textId="77777777" w:rsidR="00647AF5" w:rsidRDefault="00647AF5">
      <w:pPr>
        <w:pStyle w:val="newncpi"/>
      </w:pPr>
      <w:r>
        <w:t xml:space="preserve">Порядок подготовки материалов для рассмотрения коллегией </w:t>
      </w:r>
      <w:proofErr w:type="spellStart"/>
      <w:r>
        <w:t>Госкомвоенпрома</w:t>
      </w:r>
      <w:proofErr w:type="spellEnd"/>
      <w:r>
        <w:t xml:space="preserve"> и проведения ее заседаний определяется Председателем.</w:t>
      </w:r>
    </w:p>
    <w:p w14:paraId="1D47849C" w14:textId="77777777" w:rsidR="00647AF5" w:rsidRDefault="00647AF5">
      <w:pPr>
        <w:pStyle w:val="newncpi"/>
      </w:pPr>
      <w:r>
        <w:t xml:space="preserve">На заседания коллегии </w:t>
      </w:r>
      <w:proofErr w:type="spellStart"/>
      <w:r>
        <w:t>Госкомвоенпрома</w:t>
      </w:r>
      <w:proofErr w:type="spellEnd"/>
      <w:r>
        <w:t xml:space="preserve"> могут приглашаться руководители государственных органов, местных исполнительных и распорядительных органов, иных организаций.</w:t>
      </w:r>
    </w:p>
    <w:p w14:paraId="5BB711D0" w14:textId="77777777" w:rsidR="00647AF5" w:rsidRDefault="00647AF5">
      <w:pPr>
        <w:pStyle w:val="newncpi"/>
      </w:pPr>
      <w:r>
        <w:t xml:space="preserve">Заседания коллегии </w:t>
      </w:r>
      <w:proofErr w:type="spellStart"/>
      <w:r>
        <w:t>Госкомвоенпрома</w:t>
      </w:r>
      <w:proofErr w:type="spellEnd"/>
      <w:r>
        <w:t xml:space="preserve"> проводятся по мере необходимости, но не реже одного раза в три месяца. В отсутствие Председателя заседание коллегии </w:t>
      </w:r>
      <w:proofErr w:type="spellStart"/>
      <w:r>
        <w:t>Госкомвоенпрома</w:t>
      </w:r>
      <w:proofErr w:type="spellEnd"/>
      <w:r>
        <w:t xml:space="preserve"> проводится первым заместителем Председателя.</w:t>
      </w:r>
    </w:p>
    <w:p w14:paraId="19333ACC" w14:textId="77777777" w:rsidR="00647AF5" w:rsidRDefault="00647AF5">
      <w:pPr>
        <w:pStyle w:val="newncpi"/>
      </w:pPr>
      <w:r>
        <w:t xml:space="preserve">Заседание коллегии </w:t>
      </w:r>
      <w:proofErr w:type="spellStart"/>
      <w:r>
        <w:t>Госкомвоенпрома</w:t>
      </w:r>
      <w:proofErr w:type="spellEnd"/>
      <w:r>
        <w:t xml:space="preserve"> считается правомочным, если на нем присутствует не менее двух третей членов коллегии. Решения коллегии </w:t>
      </w:r>
      <w:proofErr w:type="spellStart"/>
      <w:r>
        <w:t>Госкомвоенпрома</w:t>
      </w:r>
      <w:proofErr w:type="spellEnd"/>
      <w:r>
        <w:t xml:space="preserve"> принимаются простым большинством голосов ее членов, присутствующих на заседании, оформляются протоколами или постановлениями коллегии </w:t>
      </w:r>
      <w:proofErr w:type="spellStart"/>
      <w:r>
        <w:t>Госкомвоенпрома</w:t>
      </w:r>
      <w:proofErr w:type="spellEnd"/>
      <w:r>
        <w:t xml:space="preserve"> и реализуются, как правило, путем издания приказов или принятия постановлений </w:t>
      </w:r>
      <w:proofErr w:type="spellStart"/>
      <w:r>
        <w:t>Госкомвоенпрома</w:t>
      </w:r>
      <w:proofErr w:type="spellEnd"/>
      <w:r>
        <w:t>.</w:t>
      </w:r>
    </w:p>
    <w:p w14:paraId="5D635C9B" w14:textId="77777777" w:rsidR="00647AF5" w:rsidRDefault="00647AF5">
      <w:pPr>
        <w:pStyle w:val="newncpi"/>
      </w:pPr>
      <w:r>
        <w:t>В случае разногласий между председателем коллегии и ее членами по обсуждаемым вопросам Председатель проводит в жизнь свое решение и докладывает о возникших разногласиях Президенту Республики Беларусь.</w:t>
      </w:r>
    </w:p>
    <w:p w14:paraId="47E47E80" w14:textId="77777777" w:rsidR="000C379A" w:rsidRDefault="00647AF5"/>
    <w:sectPr w:rsidR="000C379A" w:rsidSect="00647A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51288" w14:textId="77777777" w:rsidR="00647AF5" w:rsidRDefault="00647AF5" w:rsidP="00647AF5">
      <w:pPr>
        <w:spacing w:before="0" w:line="240" w:lineRule="auto"/>
      </w:pPr>
      <w:r>
        <w:separator/>
      </w:r>
    </w:p>
  </w:endnote>
  <w:endnote w:type="continuationSeparator" w:id="0">
    <w:p w14:paraId="525051D7" w14:textId="77777777" w:rsidR="00647AF5" w:rsidRDefault="00647AF5" w:rsidP="00647A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4AB25" w14:textId="77777777" w:rsidR="00647AF5" w:rsidRDefault="00647A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23BDB" w14:textId="77777777" w:rsidR="00647AF5" w:rsidRDefault="00647A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47AF5" w14:paraId="7056639E" w14:textId="77777777" w:rsidTr="00647AF5">
      <w:tc>
        <w:tcPr>
          <w:tcW w:w="1800" w:type="dxa"/>
          <w:shd w:val="clear" w:color="auto" w:fill="auto"/>
          <w:vAlign w:val="center"/>
        </w:tcPr>
        <w:p w14:paraId="3692FD5D" w14:textId="77777777" w:rsidR="00647AF5" w:rsidRDefault="00647AF5">
          <w:pPr>
            <w:pStyle w:val="a5"/>
            <w:ind w:firstLine="0"/>
          </w:pPr>
          <w:r>
            <w:rPr>
              <w:noProof/>
            </w:rPr>
            <w:drawing>
              <wp:inline distT="0" distB="0" distL="0" distR="0" wp14:anchorId="76B3E1E1" wp14:editId="6DED5BB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400EA4EA" w14:textId="77777777" w:rsidR="00647AF5" w:rsidRDefault="00647AF5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CD96D78" w14:textId="77777777" w:rsidR="00647AF5" w:rsidRDefault="00647AF5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30.10.2025</w:t>
          </w:r>
        </w:p>
        <w:p w14:paraId="0C493A83" w14:textId="77777777" w:rsidR="00647AF5" w:rsidRPr="00647AF5" w:rsidRDefault="00647AF5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D388ECC" w14:textId="77777777" w:rsidR="00647AF5" w:rsidRDefault="00647A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C2F55" w14:textId="77777777" w:rsidR="00647AF5" w:rsidRDefault="00647AF5" w:rsidP="00647AF5">
      <w:pPr>
        <w:spacing w:before="0" w:line="240" w:lineRule="auto"/>
      </w:pPr>
      <w:r>
        <w:separator/>
      </w:r>
    </w:p>
  </w:footnote>
  <w:footnote w:type="continuationSeparator" w:id="0">
    <w:p w14:paraId="75FAFB6D" w14:textId="77777777" w:rsidR="00647AF5" w:rsidRDefault="00647AF5" w:rsidP="00647A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D6251" w14:textId="77777777" w:rsidR="00647AF5" w:rsidRDefault="00647AF5" w:rsidP="00F67DC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479160B8" w14:textId="77777777" w:rsidR="00647AF5" w:rsidRDefault="00647A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064DD" w14:textId="77777777" w:rsidR="00647AF5" w:rsidRPr="00647AF5" w:rsidRDefault="00647AF5" w:rsidP="00F67DC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47AF5">
      <w:rPr>
        <w:rStyle w:val="a7"/>
        <w:rFonts w:ascii="Times New Roman" w:hAnsi="Times New Roman" w:cs="Times New Roman"/>
        <w:sz w:val="24"/>
      </w:rPr>
      <w:fldChar w:fldCharType="begin"/>
    </w:r>
    <w:r w:rsidRPr="00647AF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47AF5">
      <w:rPr>
        <w:rStyle w:val="a7"/>
        <w:rFonts w:ascii="Times New Roman" w:hAnsi="Times New Roman" w:cs="Times New Roman"/>
        <w:sz w:val="24"/>
      </w:rPr>
      <w:fldChar w:fldCharType="separate"/>
    </w:r>
    <w:r w:rsidRPr="00647AF5">
      <w:rPr>
        <w:rStyle w:val="a7"/>
        <w:rFonts w:ascii="Times New Roman" w:hAnsi="Times New Roman" w:cs="Times New Roman"/>
        <w:noProof/>
        <w:sz w:val="24"/>
      </w:rPr>
      <w:t>8</w:t>
    </w:r>
    <w:r w:rsidRPr="00647AF5">
      <w:rPr>
        <w:rStyle w:val="a7"/>
        <w:rFonts w:ascii="Times New Roman" w:hAnsi="Times New Roman" w:cs="Times New Roman"/>
        <w:sz w:val="24"/>
      </w:rPr>
      <w:fldChar w:fldCharType="end"/>
    </w:r>
  </w:p>
  <w:p w14:paraId="763A3C50" w14:textId="77777777" w:rsidR="00647AF5" w:rsidRPr="00647AF5" w:rsidRDefault="00647AF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4EE26" w14:textId="77777777" w:rsidR="00647AF5" w:rsidRDefault="00647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F5"/>
    <w:rsid w:val="00162D8E"/>
    <w:rsid w:val="0052752E"/>
    <w:rsid w:val="00647AF5"/>
    <w:rsid w:val="00751414"/>
    <w:rsid w:val="008D45C0"/>
    <w:rsid w:val="00B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35EF5"/>
  <w15:chartTrackingRefBased/>
  <w15:docId w15:val="{427EB80A-EEDC-41C1-8907-31E485AF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20" w:lineRule="atLeas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47AF5"/>
    <w:pPr>
      <w:spacing w:before="240" w:after="240" w:line="240" w:lineRule="auto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chapter">
    <w:name w:val="chapter"/>
    <w:basedOn w:val="a"/>
    <w:rsid w:val="00647AF5"/>
    <w:pPr>
      <w:spacing w:before="240" w:after="240" w:line="240" w:lineRule="auto"/>
      <w:ind w:firstLine="0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u">
    <w:name w:val="titleu"/>
    <w:basedOn w:val="a"/>
    <w:rsid w:val="00647AF5"/>
    <w:pPr>
      <w:spacing w:before="240" w:after="240" w:line="240" w:lineRule="auto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izvlechen">
    <w:name w:val="izvlechen"/>
    <w:basedOn w:val="a"/>
    <w:rsid w:val="00647AF5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point">
    <w:name w:val="point"/>
    <w:basedOn w:val="a"/>
    <w:rsid w:val="00647AF5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647AF5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647AF5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647AF5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647AF5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changeadd">
    <w:name w:val="changeadd"/>
    <w:basedOn w:val="a"/>
    <w:rsid w:val="00647AF5"/>
    <w:pPr>
      <w:spacing w:before="0"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647AF5"/>
    <w:pPr>
      <w:spacing w:before="0" w:line="240" w:lineRule="auto"/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647AF5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647AF5"/>
    <w:pPr>
      <w:spacing w:before="0" w:after="12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647AF5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647AF5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647AF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47AF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47AF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47AF5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647AF5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647A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47AF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47AF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AF5"/>
  </w:style>
  <w:style w:type="paragraph" w:styleId="a5">
    <w:name w:val="footer"/>
    <w:basedOn w:val="a"/>
    <w:link w:val="a6"/>
    <w:uiPriority w:val="99"/>
    <w:unhideWhenUsed/>
    <w:rsid w:val="00647AF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AF5"/>
  </w:style>
  <w:style w:type="character" w:styleId="a7">
    <w:name w:val="page number"/>
    <w:basedOn w:val="a0"/>
    <w:uiPriority w:val="99"/>
    <w:semiHidden/>
    <w:unhideWhenUsed/>
    <w:rsid w:val="00647AF5"/>
  </w:style>
  <w:style w:type="table" w:styleId="a8">
    <w:name w:val="Table Grid"/>
    <w:basedOn w:val="a1"/>
    <w:uiPriority w:val="39"/>
    <w:rsid w:val="00647A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2637</Words>
  <Characters>21335</Characters>
  <Application>Microsoft Office Word</Application>
  <DocSecurity>0</DocSecurity>
  <Lines>387</Lines>
  <Paragraphs>147</Paragraphs>
  <ScaleCrop>false</ScaleCrop>
  <Company/>
  <LinksUpToDate>false</LinksUpToDate>
  <CharactersWithSpaces>23825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Волнистая</dc:creator>
  <cp:keywords/>
  <dc:description/>
  <cp:lastModifiedBy>Ольга Владимировна Волнистая</cp:lastModifiedBy>
  <cp:revision>1</cp:revision>
  <dcterms:created xsi:type="dcterms:W3CDTF">2025-10-30T11:52:00Z</dcterms:created>
  <dcterms:modified xsi:type="dcterms:W3CDTF">2025-10-30T11:53:00Z</dcterms:modified>
</cp:coreProperties>
</file>