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92" w:rsidRDefault="00B13692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B13692" w:rsidRDefault="00B13692">
      <w:pPr>
        <w:pStyle w:val="newncpi"/>
        <w:ind w:firstLine="0"/>
        <w:jc w:val="center"/>
      </w:pPr>
      <w:r>
        <w:rPr>
          <w:rStyle w:val="datepr"/>
        </w:rPr>
        <w:t>17 января 2012 г.</w:t>
      </w:r>
      <w:r>
        <w:rPr>
          <w:rStyle w:val="number"/>
        </w:rPr>
        <w:t xml:space="preserve"> № 12</w:t>
      </w:r>
    </w:p>
    <w:p w:rsidR="00B13692" w:rsidRDefault="00B13692">
      <w:pPr>
        <w:pStyle w:val="1"/>
      </w:pPr>
      <w:r>
        <w:t>О создании комиссии по противодействию коррупции в Государственном военно-промышленном комитете</w:t>
      </w:r>
    </w:p>
    <w:p w:rsidR="00B13692" w:rsidRDefault="00B13692">
      <w:pPr>
        <w:pStyle w:val="changei"/>
      </w:pPr>
      <w:r>
        <w:t>Изменения и дополнения: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14 июня 2013 г. № 102 &lt;W613o0102gvp&gt;;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5 сентября 2014 г. № 168 &lt;W614o0168gvp&gt;;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30 декабря 2014 г. № 298 &lt;W614o0298gvp&gt;;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29 июня 2016 г. № 156 &lt;W616o0156gvp&gt;;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1 декабря 2016 г. № 252 &lt;W616o0252gvp&gt;;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30 декабря 2016 г. № 306 &lt;W616o0306gvp&gt;;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26 сентября 2017 г. № 167 &lt;W617o0167gvp&gt;;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15 марта 2018 г. № 29 &lt;W618o0029gvp&gt;;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27 июля 2018 г. № 83 &lt;W618o0083gvp&gt;;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8 ноября 2018 г. № 121 &lt;W618o0121gvp&gt;;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23 мая 2019 г. № 55 &lt;W619o0055gvp&gt;;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30 мая 2019 г. № 58 &lt;W619o0058gvp&gt;;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11 сентября 2019 г. № 104 &lt;W619o0104gvp&gt;;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7 апреля 2020 г. № 51 &lt;W620o0051gvp&gt;;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22 июня 2020 г. № 81 &lt;W620o0081gvp&gt;;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24 декабря 2020 г. № 150 &lt;W620o0150gvp&gt;;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9 апреля 2021 г. № 41 &lt;W621o0041gvp&gt;;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22 июня 2021 г. № 62 &lt;W621o0062gvp&gt;;</w:t>
      </w:r>
    </w:p>
    <w:p w:rsidR="00B13692" w:rsidRDefault="00B13692">
      <w:pPr>
        <w:pStyle w:val="changeadd"/>
      </w:pPr>
      <w:r>
        <w:t>Приказ Государственного военно-промышленного комитета Республики Беларусь от 26 мая 2022 г. № 52 &lt;W622o0052gvp&gt;</w:t>
      </w:r>
    </w:p>
    <w:p w:rsidR="00D26637" w:rsidRDefault="00D26637">
      <w:pPr>
        <w:pStyle w:val="changeadd"/>
      </w:pPr>
      <w:r>
        <w:t xml:space="preserve">Приказ Государственного военно-промышленного комитета Республики Беларусь от </w:t>
      </w:r>
      <w:r>
        <w:rPr>
          <w:lang w:val="ru-RU"/>
        </w:rPr>
        <w:t xml:space="preserve">31 марта </w:t>
      </w:r>
      <w:r>
        <w:t>202</w:t>
      </w:r>
      <w:r>
        <w:rPr>
          <w:lang w:val="ru-RU"/>
        </w:rPr>
        <w:t>3</w:t>
      </w:r>
      <w:r>
        <w:t> г. № 5</w:t>
      </w:r>
      <w:r>
        <w:rPr>
          <w:lang w:val="ru-RU"/>
        </w:rPr>
        <w:t>1</w:t>
      </w:r>
      <w:r>
        <w:t> </w:t>
      </w:r>
    </w:p>
    <w:p w:rsidR="00B13692" w:rsidRDefault="00B13692">
      <w:pPr>
        <w:pStyle w:val="newncpi"/>
      </w:pPr>
      <w:r>
        <w:t> </w:t>
      </w:r>
    </w:p>
    <w:p w:rsidR="00B13692" w:rsidRDefault="00B13692">
      <w:pPr>
        <w:pStyle w:val="preamble"/>
      </w:pPr>
      <w:r>
        <w:lastRenderedPageBreak/>
        <w:t>На основании пункта 2 постановления Совета Министров Республики Беларусь от 26 декабря 2011 г. № 1732 «Об утверждении Типового положения о комиссии по противодействию коррупции» и подпункта 12.5 пункта 12 Положения о Государственном военно-промышленном комитете Республики Беларусь, утвержденного Указом Президента Республики Беларусь от 8 декабря 2009 г. № 602,</w:t>
      </w:r>
    </w:p>
    <w:p w:rsidR="00B13692" w:rsidRDefault="00B13692">
      <w:pPr>
        <w:pStyle w:val="newncpi0"/>
      </w:pPr>
      <w:r>
        <w:t>ПРИКАЗЫВАЮ:</w:t>
      </w:r>
    </w:p>
    <w:p w:rsidR="00B13692" w:rsidRDefault="00B13692">
      <w:pPr>
        <w:pStyle w:val="point"/>
      </w:pPr>
      <w:r>
        <w:t>1. Создать комиссию по противодействию коррупции в Государственном военно-промышленном комитете (далее – комиссия).</w:t>
      </w:r>
    </w:p>
    <w:p w:rsidR="00B13692" w:rsidRPr="00D26637" w:rsidRDefault="00B13692">
      <w:pPr>
        <w:pStyle w:val="point"/>
        <w:rPr>
          <w:b/>
          <w:bCs/>
        </w:rPr>
      </w:pPr>
      <w:r w:rsidRPr="00D26637">
        <w:rPr>
          <w:b/>
          <w:bCs/>
        </w:rPr>
        <w:t>2. Утвердить следующий состав комиссии:</w:t>
      </w:r>
    </w:p>
    <w:p w:rsidR="00B13692" w:rsidRDefault="00B13692">
      <w:pPr>
        <w:pStyle w:val="newncpi"/>
      </w:pPr>
      <w:bookmarkStart w:id="0" w:name="_GoBack"/>
      <w:proofErr w:type="spellStart"/>
      <w:r>
        <w:t>Пантус</w:t>
      </w:r>
      <w:proofErr w:type="spellEnd"/>
      <w:r>
        <w:t xml:space="preserve"> Дмитрий Александрович, Председатель Государственного военно-промышленного комитета (председатель комиссии);</w:t>
      </w:r>
    </w:p>
    <w:p w:rsidR="00B13692" w:rsidRDefault="00B13692">
      <w:pPr>
        <w:pStyle w:val="newncpi"/>
      </w:pPr>
      <w:r>
        <w:t>Волнистая Ольга Владимировна, консультант сектора правового обеспечения Государственного военно-промышленного комитета (секретарь комиссии);</w:t>
      </w:r>
    </w:p>
    <w:p w:rsidR="00B13692" w:rsidRDefault="00B13692">
      <w:pPr>
        <w:pStyle w:val="newncpi"/>
      </w:pPr>
      <w:r>
        <w:t>Толкачева Анна Олеговна, консультант управления организационно-кадровой работы Государственного военно-промышленного комитета;</w:t>
      </w:r>
    </w:p>
    <w:p w:rsidR="00B13692" w:rsidRDefault="00B13692">
      <w:pPr>
        <w:pStyle w:val="newncpi"/>
      </w:pPr>
      <w:r>
        <w:t>Безмен Юрий Леонидович, начальник отдела финансов, бухгалтерского учета и отчетности Государственного военно-промышленного комитета;</w:t>
      </w:r>
    </w:p>
    <w:p w:rsidR="00B13692" w:rsidRDefault="00B13692">
      <w:pPr>
        <w:pStyle w:val="newncpi"/>
      </w:pPr>
      <w:r>
        <w:t>Горелик Дмитрий Петрович, начальник отдела экономики Государственного военно-промышленного комитета;</w:t>
      </w:r>
    </w:p>
    <w:p w:rsidR="00B13692" w:rsidRDefault="00B13692">
      <w:pPr>
        <w:pStyle w:val="newncpi"/>
      </w:pPr>
      <w:r>
        <w:t>Дударев Александр Артемович, начальник сектора управления государственной собственностью Государственного военно-промышленного комитета;</w:t>
      </w:r>
    </w:p>
    <w:p w:rsidR="00B13692" w:rsidRDefault="00D26637">
      <w:pPr>
        <w:pStyle w:val="newncpi"/>
      </w:pPr>
      <w:proofErr w:type="spellStart"/>
      <w:r>
        <w:rPr>
          <w:lang w:val="ru-RU"/>
        </w:rPr>
        <w:t>Молош</w:t>
      </w:r>
      <w:proofErr w:type="spellEnd"/>
      <w:r>
        <w:rPr>
          <w:lang w:val="ru-RU"/>
        </w:rPr>
        <w:t xml:space="preserve"> Максим Николаевич, </w:t>
      </w:r>
      <w:r w:rsidR="00B13692">
        <w:t>начальник управления развития ВВСТ Государственного военно-промышленного комитета;</w:t>
      </w:r>
    </w:p>
    <w:p w:rsidR="00B13692" w:rsidRDefault="00B13692">
      <w:pPr>
        <w:pStyle w:val="newncpi"/>
      </w:pPr>
      <w:proofErr w:type="spellStart"/>
      <w:r>
        <w:t>Сапитон</w:t>
      </w:r>
      <w:proofErr w:type="spellEnd"/>
      <w:r>
        <w:t xml:space="preserve"> Александр Владимирович, заместитель начальника главного управления – начальник управления </w:t>
      </w:r>
      <w:bookmarkEnd w:id="0"/>
      <w:r>
        <w:t>экспортного контроля, лицензирования и регулирования оборота оружия главного управления военно-технического сотрудничества, экспортного контроля и лицензирования Государственного военно-промышленного комитета.</w:t>
      </w:r>
    </w:p>
    <w:p w:rsidR="00B13692" w:rsidRDefault="00B13692">
      <w:pPr>
        <w:pStyle w:val="point"/>
      </w:pPr>
      <w:r>
        <w:t>3. Утвердить Положение о комиссии по противодействию коррупции в Государственном военно-промышленном комитете (прилагается).</w:t>
      </w:r>
    </w:p>
    <w:p w:rsidR="00B13692" w:rsidRDefault="00B13692">
      <w:pPr>
        <w:pStyle w:val="newncpi"/>
      </w:pPr>
      <w:r>
        <w:t> 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B13692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692" w:rsidRDefault="00B1369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3692" w:rsidRDefault="00B1369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С.П.Гурулев</w:t>
            </w:r>
            <w:proofErr w:type="spellEnd"/>
          </w:p>
        </w:tc>
      </w:tr>
    </w:tbl>
    <w:p w:rsidR="00B13692" w:rsidRDefault="00B13692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B13692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692" w:rsidRDefault="00B13692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692" w:rsidRDefault="00B13692">
            <w:pPr>
              <w:pStyle w:val="capu1"/>
            </w:pPr>
            <w:r>
              <w:t>УТВЕРЖДЕНО</w:t>
            </w:r>
          </w:p>
          <w:p w:rsidR="00B13692" w:rsidRDefault="00B13692">
            <w:pPr>
              <w:pStyle w:val="cap1"/>
            </w:pPr>
            <w:r>
              <w:t xml:space="preserve">Приказ Государственного </w:t>
            </w:r>
            <w:r>
              <w:br/>
              <w:t xml:space="preserve">военно-промышленного </w:t>
            </w:r>
            <w:r>
              <w:br/>
              <w:t>комитета Республики Беларусь</w:t>
            </w:r>
            <w:r>
              <w:br/>
              <w:t>17.01.2012 № 12</w:t>
            </w:r>
            <w:r>
              <w:br/>
              <w:t xml:space="preserve">(в редакции приказа </w:t>
            </w:r>
            <w:r>
              <w:br/>
              <w:t>Государственного военно-</w:t>
            </w:r>
            <w:r>
              <w:br/>
              <w:t xml:space="preserve">промышленного комитета </w:t>
            </w:r>
            <w:r>
              <w:br/>
              <w:t>Республики Беларусь</w:t>
            </w:r>
            <w:r>
              <w:br/>
            </w:r>
            <w:r w:rsidR="007F5BF2">
              <w:rPr>
                <w:lang w:val="ru-RU"/>
              </w:rPr>
              <w:t>31</w:t>
            </w:r>
            <w:r>
              <w:t>.0</w:t>
            </w:r>
            <w:r w:rsidR="007F5BF2">
              <w:rPr>
                <w:lang w:val="ru-RU"/>
              </w:rPr>
              <w:t>3</w:t>
            </w:r>
            <w:r>
              <w:t>.20</w:t>
            </w:r>
            <w:r w:rsidR="007F5BF2">
              <w:rPr>
                <w:lang w:val="ru-RU"/>
              </w:rPr>
              <w:t>23</w:t>
            </w:r>
            <w:r>
              <w:t xml:space="preserve"> № 5</w:t>
            </w:r>
            <w:r w:rsidR="007F5BF2">
              <w:rPr>
                <w:lang w:val="ru-RU"/>
              </w:rPr>
              <w:t>1</w:t>
            </w:r>
            <w:r>
              <w:t>)</w:t>
            </w:r>
          </w:p>
        </w:tc>
      </w:tr>
    </w:tbl>
    <w:p w:rsidR="00B13692" w:rsidRDefault="00B13692">
      <w:pPr>
        <w:pStyle w:val="titleu"/>
      </w:pPr>
      <w:r>
        <w:t>ПОЛОЖЕНИЕ</w:t>
      </w:r>
      <w:r>
        <w:br/>
        <w:t>о комиссии по противодействию коррупции в Государственном военно-промышленном комитете</w:t>
      </w:r>
    </w:p>
    <w:p w:rsidR="00B13692" w:rsidRDefault="00B13692">
      <w:pPr>
        <w:pStyle w:val="point"/>
      </w:pPr>
      <w:r>
        <w:t>1. Настоящим Положением определяется порядок создания и деятельности в Государственном военно-промышленном комитете (далее – Госкомвоенпром) комиссии по противодействию коррупции (далее – комиссия).</w:t>
      </w:r>
    </w:p>
    <w:p w:rsidR="00B13692" w:rsidRDefault="00B13692">
      <w:pPr>
        <w:pStyle w:val="point"/>
      </w:pPr>
      <w:r>
        <w:t xml:space="preserve">2. Комиссия создается Председателем Госкомвоенпрома в количестве не менее пяти членов. Председателем комиссии является Председатель Госкомвоенпрома, а в случае его </w:t>
      </w:r>
      <w:r>
        <w:lastRenderedPageBreak/>
        <w:t>отсутствия – лицо, исполняющее его обязанности. Секретарь комиссии избирается на заседании комиссии из числа его членов.</w:t>
      </w:r>
    </w:p>
    <w:p w:rsidR="00B13692" w:rsidRDefault="00B13692">
      <w:pPr>
        <w:pStyle w:val="newncpi"/>
      </w:pPr>
      <w:r>
        <w:t>Состав комиссии формируется из числа работников Госкомвоенпрома,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Председателя Госкомвоенпрома – также из числа граждан и представителей юридических лиц.</w:t>
      </w:r>
    </w:p>
    <w:p w:rsidR="00B13692" w:rsidRDefault="00B13692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 июля 2015 г. № 305-З «О борьбе с коррупцией», иными актами законодательства и настоящим Положением.</w:t>
      </w:r>
    </w:p>
    <w:p w:rsidR="00B13692" w:rsidRDefault="00B13692">
      <w:pPr>
        <w:pStyle w:val="point"/>
      </w:pPr>
      <w:r>
        <w:t>4. Основными задачами комиссии являются:</w:t>
      </w:r>
    </w:p>
    <w:p w:rsidR="00B13692" w:rsidRDefault="00B13692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Госкомвоенпрома, а также входящих в состав Госкомвоенпрома организаций, в том числе негосударственной формы собственности (далее – организации);</w:t>
      </w:r>
    </w:p>
    <w:p w:rsidR="00B13692" w:rsidRDefault="00B13692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Госкомвоенпрома, организаций;</w:t>
      </w:r>
    </w:p>
    <w:p w:rsidR="00B13692" w:rsidRDefault="00B13692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B13692" w:rsidRDefault="00B13692">
      <w:pPr>
        <w:pStyle w:val="newncpi"/>
      </w:pPr>
      <w:r>
        <w:t xml:space="preserve">разработка и организация проведения мероприятий по противодействию коррупции в </w:t>
      </w:r>
      <w:proofErr w:type="spellStart"/>
      <w:r>
        <w:t>Госкомвоенпроме</w:t>
      </w:r>
      <w:proofErr w:type="spellEnd"/>
      <w:r>
        <w:t>, организациях, анализ эффективности принимаемых мер;</w:t>
      </w:r>
    </w:p>
    <w:p w:rsidR="00B13692" w:rsidRDefault="00B13692">
      <w:pPr>
        <w:pStyle w:val="newncpi"/>
      </w:pPr>
      <w:r>
        <w:t>координация деятельности структурных подразделений Госкомвоенпрома, организаций по реализации мер по противодействию коррупции;</w:t>
      </w:r>
    </w:p>
    <w:p w:rsidR="00B13692" w:rsidRDefault="00B13692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B13692" w:rsidRDefault="00B13692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B13692" w:rsidRDefault="00B13692">
      <w:pPr>
        <w:pStyle w:val="newncpi"/>
      </w:pPr>
      <w:r>
        <w:t>рассмотрение вопросов соблюдения правил этики государственного служащего;</w:t>
      </w:r>
    </w:p>
    <w:p w:rsidR="00B13692" w:rsidRDefault="00B13692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B13692" w:rsidRDefault="00B13692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B13692" w:rsidRDefault="00B13692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B13692" w:rsidRDefault="00B13692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Госкомвоенпрома и организаций и анализирует такую информацию;</w:t>
      </w:r>
    </w:p>
    <w:p w:rsidR="00B13692" w:rsidRDefault="00B13692">
      <w:pPr>
        <w:pStyle w:val="newncpi"/>
      </w:pPr>
      <w:r>
        <w:t>заслушивает на своих заседаниях руководителей организаций о проводимой работе по профилактике коррупции;</w:t>
      </w:r>
    </w:p>
    <w:p w:rsidR="00B13692" w:rsidRDefault="00B13692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B13692" w:rsidRDefault="00B13692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B13692" w:rsidRDefault="00B13692">
      <w:pPr>
        <w:pStyle w:val="newncpi"/>
      </w:pPr>
      <w:r>
        <w:t xml:space="preserve">разрабатывает меры по предотвращению либо урегулированию ситуаций, в которых личные интересы работника Госкомвоенпрома или организации, его супруги (супруга), </w:t>
      </w:r>
      <w:r>
        <w:lastRenderedPageBreak/>
        <w:t>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B13692" w:rsidRDefault="00B13692">
      <w:pPr>
        <w:pStyle w:val="newncpi"/>
      </w:pPr>
      <w:r>
        <w:t>разрабатывает и принимает меры по вопросам борьбы с коррупцией;</w:t>
      </w:r>
    </w:p>
    <w:p w:rsidR="00B13692" w:rsidRDefault="00B13692">
      <w:pPr>
        <w:pStyle w:val="newncpi"/>
      </w:pPr>
      <w:r>
        <w:t>запрашивает у организаций в пределах компетенции Госкомвоенпрома в установленном законодательными актами порядке информацию по вопросам противодействия коррупции;</w:t>
      </w:r>
    </w:p>
    <w:p w:rsidR="00B13692" w:rsidRDefault="00B13692">
      <w:pPr>
        <w:pStyle w:val="newncpi"/>
      </w:pPr>
      <w:r>
        <w:t>вносит руководителям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B13692" w:rsidRDefault="00B13692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B13692" w:rsidRDefault="00B13692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B13692" w:rsidRDefault="00B13692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B13692" w:rsidRDefault="00B13692">
      <w:pPr>
        <w:pStyle w:val="newncpi"/>
      </w:pPr>
      <w:r>
        <w:t>осуществляет иные функции, предусмотренные настоящим Положением.</w:t>
      </w:r>
    </w:p>
    <w:p w:rsidR="00B13692" w:rsidRDefault="00B13692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B13692" w:rsidRDefault="00B13692">
      <w:pPr>
        <w:pStyle w:val="newncpi"/>
      </w:pPr>
      <w:r>
        <w:t>Предложения членов комиссии для включения в ежегодные планы работы комиссии представляются секретарю комиссии в письменной форме не позднее 30 ноября.</w:t>
      </w:r>
    </w:p>
    <w:p w:rsidR="00B13692" w:rsidRDefault="00B13692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размещается на официальном сайте Госкомвоенпрома в глобальной компьютерной сети Интернет не позднее пяти дней со дня его утверждения.</w:t>
      </w:r>
    </w:p>
    <w:p w:rsidR="00B13692" w:rsidRDefault="00B13692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Госкомвоенпрома в глобальной компьютерной сети Интернет не позднее пяти рабочих дней до дня проведения заседания комиссии.</w:t>
      </w:r>
    </w:p>
    <w:p w:rsidR="00B13692" w:rsidRDefault="00B13692">
      <w:pPr>
        <w:pStyle w:val="newncpi"/>
      </w:pPr>
      <w:r>
        <w:t>Руководители организаций, планируемые к заслушиванию на заседании комиссии, не позднее двух рабочих дней представляют в комиссию тезисы доклада (информационно-справочные материалы) по вопросам, запланированным к рассмотрению.</w:t>
      </w:r>
    </w:p>
    <w:p w:rsidR="00B13692" w:rsidRDefault="00B13692">
      <w:pPr>
        <w:pStyle w:val="point"/>
      </w:pPr>
      <w:r>
        <w:t xml:space="preserve">Члены комиссии </w:t>
      </w:r>
      <w:proofErr w:type="spellStart"/>
      <w:r>
        <w:t>ознакамливаются</w:t>
      </w:r>
      <w:proofErr w:type="spellEnd"/>
      <w:r>
        <w:t xml:space="preserve"> с тезисами доклада (информационно-справочными материалами) по вопросам, запланированным к рассмотрению.</w:t>
      </w:r>
    </w:p>
    <w:p w:rsidR="00B13692" w:rsidRDefault="00B13692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B13692" w:rsidRDefault="00B13692">
      <w:pPr>
        <w:pStyle w:val="point"/>
      </w:pPr>
      <w:r>
        <w:t>8. Председатель комиссии:</w:t>
      </w:r>
    </w:p>
    <w:p w:rsidR="00B13692" w:rsidRDefault="00B13692">
      <w:pPr>
        <w:pStyle w:val="newncpi"/>
      </w:pPr>
      <w:r>
        <w:t>несет персональную ответственность за деятельность комиссии;</w:t>
      </w:r>
    </w:p>
    <w:p w:rsidR="00B13692" w:rsidRDefault="00B13692">
      <w:pPr>
        <w:pStyle w:val="newncpi"/>
      </w:pPr>
      <w:r>
        <w:t>организует работу комиссии;</w:t>
      </w:r>
    </w:p>
    <w:p w:rsidR="00B13692" w:rsidRDefault="00B13692">
      <w:pPr>
        <w:pStyle w:val="newncpi"/>
      </w:pPr>
      <w:r>
        <w:t>определяет место и время проведения заседаний комиссии;</w:t>
      </w:r>
    </w:p>
    <w:p w:rsidR="00B13692" w:rsidRDefault="00B13692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B13692" w:rsidRDefault="00B13692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B13692" w:rsidRDefault="00B13692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 10 настоящего Положения.</w:t>
      </w:r>
    </w:p>
    <w:p w:rsidR="00B13692" w:rsidRDefault="00B13692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B13692" w:rsidRDefault="00B13692">
      <w:pPr>
        <w:pStyle w:val="point"/>
      </w:pPr>
      <w:r>
        <w:t>9. Член комиссии вправе:</w:t>
      </w:r>
    </w:p>
    <w:p w:rsidR="00B13692" w:rsidRDefault="00B13692">
      <w:pPr>
        <w:pStyle w:val="newncpi"/>
      </w:pPr>
      <w:r>
        <w:t>вносить предложения по вопросам, входящим в компетенцию комиссии;</w:t>
      </w:r>
    </w:p>
    <w:p w:rsidR="00B13692" w:rsidRDefault="00B13692">
      <w:pPr>
        <w:pStyle w:val="newncpi"/>
      </w:pPr>
      <w:r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B13692" w:rsidRDefault="00B13692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B13692" w:rsidRDefault="00B13692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B13692" w:rsidRDefault="00B13692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B13692" w:rsidRDefault="00B13692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B13692" w:rsidRDefault="00B13692">
      <w:pPr>
        <w:pStyle w:val="point"/>
      </w:pPr>
      <w:r>
        <w:t>10. Член комиссии обязан:</w:t>
      </w:r>
    </w:p>
    <w:p w:rsidR="00B13692" w:rsidRDefault="00B13692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B13692" w:rsidRDefault="00B13692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B13692" w:rsidRDefault="00B13692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B13692" w:rsidRDefault="00B13692">
      <w:pPr>
        <w:pStyle w:val="newncpi"/>
      </w:pPr>
      <w:r>
        <w:t>не совершать действий, дискредитирующих комиссию;</w:t>
      </w:r>
    </w:p>
    <w:p w:rsidR="00B13692" w:rsidRDefault="00B13692">
      <w:pPr>
        <w:pStyle w:val="newncpi"/>
      </w:pPr>
      <w:r>
        <w:t>выполнять решения комиссии (поручения ее председателя);</w:t>
      </w:r>
    </w:p>
    <w:p w:rsidR="00B13692" w:rsidRDefault="00B13692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B13692" w:rsidRDefault="00B13692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B13692" w:rsidRDefault="00B13692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B13692" w:rsidRDefault="00B13692">
      <w:pPr>
        <w:pStyle w:val="point"/>
      </w:pPr>
      <w:r>
        <w:t>11. Секретарь комиссии:</w:t>
      </w:r>
    </w:p>
    <w:p w:rsidR="00B13692" w:rsidRDefault="00B13692">
      <w:pPr>
        <w:pStyle w:val="newncpi"/>
      </w:pPr>
      <w:r>
        <w:t>обобщает материалы, поступившие для рассмотрения на заседаниях комиссии;</w:t>
      </w:r>
    </w:p>
    <w:p w:rsidR="00B13692" w:rsidRDefault="00B13692">
      <w:pPr>
        <w:pStyle w:val="newncpi"/>
      </w:pPr>
      <w:r>
        <w:t>ведет документацию комиссии;</w:t>
      </w:r>
    </w:p>
    <w:p w:rsidR="00B13692" w:rsidRDefault="00B13692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B13692" w:rsidRDefault="00B13692">
      <w:pPr>
        <w:pStyle w:val="newncpi"/>
      </w:pPr>
      <w:r>
        <w:t>обеспечивает подготовку заседаний комиссии;</w:t>
      </w:r>
    </w:p>
    <w:p w:rsidR="00B13692" w:rsidRDefault="00B13692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B13692" w:rsidRDefault="00B13692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B13692" w:rsidRDefault="00B13692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B13692" w:rsidRDefault="00B13692">
      <w:pPr>
        <w:pStyle w:val="point"/>
      </w:pPr>
      <w:r>
        <w:t>13. Граждане и юридические лица вправе направить в Госкомвоенпром предложения о мерах по противодействию коррупции, относящиеся к компетенции комиссии.</w:t>
      </w:r>
    </w:p>
    <w:p w:rsidR="00B13692" w:rsidRDefault="00B13692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B13692" w:rsidRDefault="00B13692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B13692" w:rsidRDefault="00B13692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B13692" w:rsidRDefault="00B13692">
      <w:pPr>
        <w:pStyle w:val="point"/>
      </w:pPr>
      <w:r>
        <w:lastRenderedPageBreak/>
        <w:t>14.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B13692" w:rsidRDefault="00B13692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B13692" w:rsidRDefault="00B13692">
      <w:pPr>
        <w:pStyle w:val="newncpi"/>
      </w:pPr>
      <w:r>
        <w:t>В ходе заседания рассматриваются вопросы, связанные:</w:t>
      </w:r>
    </w:p>
    <w:p w:rsidR="00B13692" w:rsidRDefault="00B13692">
      <w:pPr>
        <w:pStyle w:val="newncpi"/>
      </w:pPr>
      <w:r>
        <w:t>с установленными нарушениями работниками Госкомвоенпрома и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B13692" w:rsidRDefault="00B13692">
      <w:pPr>
        <w:pStyle w:val="newncpi"/>
      </w:pPr>
      <w:r>
        <w:t xml:space="preserve">с соблюдением в </w:t>
      </w:r>
      <w:proofErr w:type="spellStart"/>
      <w:r>
        <w:t>Госкомвоенпроме</w:t>
      </w:r>
      <w:proofErr w:type="spellEnd"/>
      <w:r>
        <w:t xml:space="preserve"> порядка осуществления закупок товаров (работ, услуг);</w:t>
      </w:r>
    </w:p>
    <w:p w:rsidR="00B13692" w:rsidRDefault="00B13692">
      <w:pPr>
        <w:pStyle w:val="newncpi"/>
      </w:pPr>
      <w:r>
        <w:t xml:space="preserve">с состоянием дебиторской задолженности, обоснованностью расходования бюджетных средств в </w:t>
      </w:r>
      <w:proofErr w:type="spellStart"/>
      <w:r>
        <w:t>Госкомвоенпроме</w:t>
      </w:r>
      <w:proofErr w:type="spellEnd"/>
      <w:r>
        <w:t>, организациях;</w:t>
      </w:r>
    </w:p>
    <w:p w:rsidR="00B13692" w:rsidRDefault="00B13692">
      <w:pPr>
        <w:pStyle w:val="newncpi"/>
      </w:pPr>
      <w:r>
        <w:t>с правомерностью использования имущества, выделения работникам Госкомвоенпрома заемных средств;</w:t>
      </w:r>
    </w:p>
    <w:p w:rsidR="00B13692" w:rsidRDefault="00B13692">
      <w:pPr>
        <w:pStyle w:val="newncpi"/>
      </w:pPr>
      <w:r>
        <w:t>с обоснованностью заключения договоров на условиях отсрочки платежа;</w:t>
      </w:r>
    </w:p>
    <w:p w:rsidR="00B13692" w:rsidRDefault="00B13692">
      <w:pPr>
        <w:pStyle w:val="newncpi"/>
      </w:pPr>
      <w:r>
        <w:t>с урегулированием либо предотвращением конфликта интересов.</w:t>
      </w:r>
    </w:p>
    <w:p w:rsidR="00B13692" w:rsidRDefault="00B13692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B13692" w:rsidRDefault="00B13692">
      <w:pPr>
        <w:pStyle w:val="point"/>
      </w:pPr>
      <w:r>
        <w:t>15.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Госкомвоенпрома и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B13692" w:rsidRDefault="00B13692">
      <w:pPr>
        <w:pStyle w:val="point"/>
      </w:pPr>
      <w:r>
        <w:t>16.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B13692" w:rsidRDefault="00B13692">
      <w:pPr>
        <w:pStyle w:val="point"/>
      </w:pPr>
      <w:r>
        <w:t>17. В протоколе указываются:</w:t>
      </w:r>
    </w:p>
    <w:p w:rsidR="00B13692" w:rsidRDefault="00B13692">
      <w:pPr>
        <w:pStyle w:val="newncpi"/>
      </w:pPr>
      <w:r>
        <w:t>место и время проведения заседания комиссии;</w:t>
      </w:r>
    </w:p>
    <w:p w:rsidR="00B13692" w:rsidRDefault="00B13692">
      <w:pPr>
        <w:pStyle w:val="newncpi"/>
      </w:pPr>
      <w:r>
        <w:t>наименование и состав комиссии;</w:t>
      </w:r>
    </w:p>
    <w:p w:rsidR="00B13692" w:rsidRDefault="00B13692">
      <w:pPr>
        <w:pStyle w:val="newncpi"/>
      </w:pPr>
      <w:r>
        <w:t>сведения об участниках заседания комиссии, не являющихся ее членами;</w:t>
      </w:r>
    </w:p>
    <w:p w:rsidR="00B13692" w:rsidRDefault="00B13692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B13692" w:rsidRDefault="00B13692">
      <w:pPr>
        <w:pStyle w:val="newncpi"/>
      </w:pPr>
      <w:r>
        <w:t>принятые комиссией решения;</w:t>
      </w:r>
    </w:p>
    <w:p w:rsidR="00B13692" w:rsidRDefault="00B13692">
      <w:pPr>
        <w:pStyle w:val="newncpi"/>
      </w:pPr>
      <w:r>
        <w:t>сведения о приобщенных к протоколу заседания комиссии материалах.</w:t>
      </w:r>
    </w:p>
    <w:p w:rsidR="00B13692" w:rsidRDefault="00B13692">
      <w:pPr>
        <w:pStyle w:val="point"/>
      </w:pPr>
      <w:r>
        <w:t>18.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B13692" w:rsidRDefault="00B13692">
      <w:pPr>
        <w:pStyle w:val="newncpi"/>
      </w:pPr>
      <w:r>
        <w:t> </w:t>
      </w:r>
    </w:p>
    <w:p w:rsidR="00CF1028" w:rsidRPr="00B13692" w:rsidRDefault="00CF1028"/>
    <w:sectPr w:rsidR="00CF1028" w:rsidRPr="00B13692" w:rsidSect="00B13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5D9" w:rsidRDefault="007B05D9" w:rsidP="00B13692">
      <w:r>
        <w:separator/>
      </w:r>
    </w:p>
  </w:endnote>
  <w:endnote w:type="continuationSeparator" w:id="0">
    <w:p w:rsidR="007B05D9" w:rsidRDefault="007B05D9" w:rsidP="00B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92" w:rsidRDefault="00B136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92" w:rsidRDefault="00B136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13692" w:rsidTr="00B13692">
      <w:tc>
        <w:tcPr>
          <w:tcW w:w="1800" w:type="dxa"/>
          <w:shd w:val="clear" w:color="auto" w:fill="auto"/>
          <w:vAlign w:val="center"/>
        </w:tcPr>
        <w:p w:rsidR="00B13692" w:rsidRDefault="00B13692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13692" w:rsidRDefault="00B13692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B13692" w:rsidRPr="00B13692" w:rsidRDefault="00B13692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13692" w:rsidRDefault="00B13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5D9" w:rsidRDefault="007B05D9" w:rsidP="00B13692">
      <w:r>
        <w:separator/>
      </w:r>
    </w:p>
  </w:footnote>
  <w:footnote w:type="continuationSeparator" w:id="0">
    <w:p w:rsidR="007B05D9" w:rsidRDefault="007B05D9" w:rsidP="00B1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92" w:rsidRDefault="00B13692" w:rsidP="00EE2A5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13692" w:rsidRDefault="00B136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92" w:rsidRPr="00B13692" w:rsidRDefault="00B13692" w:rsidP="00EE2A57">
    <w:pPr>
      <w:pStyle w:val="a3"/>
      <w:framePr w:wrap="around" w:vAnchor="text" w:hAnchor="margin" w:xAlign="center" w:y="1"/>
      <w:rPr>
        <w:rStyle w:val="a7"/>
        <w:sz w:val="24"/>
      </w:rPr>
    </w:pPr>
    <w:r w:rsidRPr="00B13692">
      <w:rPr>
        <w:rStyle w:val="a7"/>
        <w:sz w:val="24"/>
      </w:rPr>
      <w:fldChar w:fldCharType="begin"/>
    </w:r>
    <w:r w:rsidRPr="00B13692">
      <w:rPr>
        <w:rStyle w:val="a7"/>
        <w:sz w:val="24"/>
      </w:rPr>
      <w:instrText xml:space="preserve"> PAGE </w:instrText>
    </w:r>
    <w:r w:rsidRPr="00B13692">
      <w:rPr>
        <w:rStyle w:val="a7"/>
        <w:sz w:val="24"/>
      </w:rPr>
      <w:fldChar w:fldCharType="separate"/>
    </w:r>
    <w:r w:rsidRPr="00B13692">
      <w:rPr>
        <w:rStyle w:val="a7"/>
        <w:noProof/>
        <w:sz w:val="24"/>
      </w:rPr>
      <w:t>2</w:t>
    </w:r>
    <w:r w:rsidRPr="00B13692">
      <w:rPr>
        <w:rStyle w:val="a7"/>
        <w:sz w:val="24"/>
      </w:rPr>
      <w:fldChar w:fldCharType="end"/>
    </w:r>
  </w:p>
  <w:p w:rsidR="00B13692" w:rsidRPr="00B13692" w:rsidRDefault="00B13692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92" w:rsidRDefault="00B13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92"/>
    <w:rsid w:val="003D1654"/>
    <w:rsid w:val="007B05D9"/>
    <w:rsid w:val="007F5BF2"/>
    <w:rsid w:val="00B13692"/>
    <w:rsid w:val="00B163BF"/>
    <w:rsid w:val="00CF1028"/>
    <w:rsid w:val="00D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BDF25"/>
  <w15:chartTrackingRefBased/>
  <w15:docId w15:val="{4E11FEEF-1AE5-46F1-A5EF-CEE8EBA2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B13692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u">
    <w:name w:val="titleu"/>
    <w:basedOn w:val="a"/>
    <w:rsid w:val="00B13692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B13692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preamble">
    <w:name w:val="preamble"/>
    <w:basedOn w:val="a"/>
    <w:rsid w:val="00B13692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changeadd">
    <w:name w:val="changeadd"/>
    <w:basedOn w:val="a"/>
    <w:rsid w:val="00B13692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B13692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ap1">
    <w:name w:val="cap1"/>
    <w:basedOn w:val="a"/>
    <w:rsid w:val="00B13692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B13692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B13692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B13692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B136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36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36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369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36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369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3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692"/>
  </w:style>
  <w:style w:type="paragraph" w:styleId="a5">
    <w:name w:val="footer"/>
    <w:basedOn w:val="a"/>
    <w:link w:val="a6"/>
    <w:uiPriority w:val="99"/>
    <w:unhideWhenUsed/>
    <w:rsid w:val="00B13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692"/>
  </w:style>
  <w:style w:type="character" w:styleId="a7">
    <w:name w:val="page number"/>
    <w:basedOn w:val="a0"/>
    <w:uiPriority w:val="99"/>
    <w:semiHidden/>
    <w:unhideWhenUsed/>
    <w:rsid w:val="00B13692"/>
  </w:style>
  <w:style w:type="table" w:styleId="a8">
    <w:name w:val="Table Grid"/>
    <w:basedOn w:val="a1"/>
    <w:uiPriority w:val="39"/>
    <w:rsid w:val="00B1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2622</Words>
  <Characters>14951</Characters>
  <Application>Microsoft Office Word</Application>
  <DocSecurity>0</DocSecurity>
  <Lines>124</Lines>
  <Paragraphs>35</Paragraphs>
  <ScaleCrop>false</ScaleCrop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4</cp:revision>
  <dcterms:created xsi:type="dcterms:W3CDTF">2023-04-10T09:02:00Z</dcterms:created>
  <dcterms:modified xsi:type="dcterms:W3CDTF">2023-04-14T13:16:00Z</dcterms:modified>
</cp:coreProperties>
</file>