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28" w:rsidRDefault="00135028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135028" w:rsidRDefault="00135028">
      <w:pPr>
        <w:pStyle w:val="newncpi"/>
        <w:ind w:firstLine="0"/>
        <w:jc w:val="center"/>
      </w:pPr>
      <w:r>
        <w:rPr>
          <w:rStyle w:val="datepr"/>
        </w:rPr>
        <w:t>8 ноября 2013 г.</w:t>
      </w:r>
      <w:r>
        <w:rPr>
          <w:rStyle w:val="number"/>
        </w:rPr>
        <w:t xml:space="preserve"> № 244</w:t>
      </w:r>
    </w:p>
    <w:p w:rsidR="00135028" w:rsidRDefault="00135028">
      <w:pPr>
        <w:pStyle w:val="titlencpi"/>
      </w:pPr>
      <w:r>
        <w:t>О комиссии Государственного военно-промышленного комитета по рассмотрению проектов (работ), финансируемых за счет средств республиканского централизованного инновационного фонда</w:t>
      </w:r>
    </w:p>
    <w:p w:rsidR="00135028" w:rsidRDefault="00135028">
      <w:pPr>
        <w:pStyle w:val="changei"/>
      </w:pPr>
      <w:r>
        <w:t>Изменения и дополнения: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2 сентября 2014 г. № 167 &lt;W614o0167gvp&gt;;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27 августа 2015 г. № 188 &lt;W615o0188gvp&gt;;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10 февраля 2016 г. № 49 &lt;W616o0049gvp&gt;;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1 декабря 2016 г. № 252 &lt;W616o0252gvp&gt;;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30 декабря 2016 г. № 306 &lt;W616o0306gvp&gt;;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8 ноября 2018 г. № 121 &lt;W618o0121gvp&gt;;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23 мая 2019 г. № 55 &lt;W619o0055gvp&gt;;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30 мая 2019 г. № 57 &lt;W619o0057gvp&gt;;</w:t>
      </w:r>
    </w:p>
    <w:p w:rsidR="00135028" w:rsidRDefault="00135028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</w:t>
      </w:r>
    </w:p>
    <w:p w:rsidR="007D60DA" w:rsidRPr="007D60DA" w:rsidRDefault="007D60DA">
      <w:pPr>
        <w:pStyle w:val="changeadd"/>
        <w:rPr>
          <w:b/>
          <w:bCs/>
        </w:rPr>
      </w:pPr>
      <w:r w:rsidRPr="007D60DA">
        <w:rPr>
          <w:b/>
          <w:bCs/>
        </w:rPr>
        <w:t xml:space="preserve">Приказ Государственного военно-промышленного комитета Республики Беларусь от </w:t>
      </w:r>
      <w:r w:rsidRPr="007D60DA">
        <w:rPr>
          <w:b/>
          <w:bCs/>
          <w:lang w:val="ru-RU"/>
        </w:rPr>
        <w:t xml:space="preserve">31 марта 2023 </w:t>
      </w:r>
      <w:r w:rsidRPr="007D60DA">
        <w:rPr>
          <w:b/>
          <w:bCs/>
        </w:rPr>
        <w:t>№ </w:t>
      </w:r>
      <w:r w:rsidRPr="007D60DA">
        <w:rPr>
          <w:b/>
          <w:bCs/>
          <w:lang w:val="ru-RU"/>
        </w:rPr>
        <w:t>51</w:t>
      </w:r>
    </w:p>
    <w:p w:rsidR="00135028" w:rsidRDefault="00135028">
      <w:pPr>
        <w:pStyle w:val="newncpi"/>
      </w:pPr>
      <w:r>
        <w:t> </w:t>
      </w:r>
    </w:p>
    <w:p w:rsidR="00135028" w:rsidRDefault="00135028">
      <w:pPr>
        <w:pStyle w:val="newncpi"/>
      </w:pPr>
      <w:r>
        <w:t>На основании подпункта 12.5 пункта 12 Положения о Государственном военно-промышленном комитете Республики Беларусь, утвержденного Указом Президента Республики Беларусь от 8 декабря 2009 г. № 602, и в соответствии с пунктом 12 Инструкции о порядке проведения в Государственном военно-промышленном комитете Республики Беларусь открытого конкурного отбора и ведомственной научно-технической экспертизы научно-исследовательских, опытно-конструкторских и опытно-технологических работ для их финансирования за счет средств республиканского централизованного инновационного фонда, утвержденной постановлением Государственного военно-промышленного комитета Республики Беларусь от 19 июня 2017 г. № 10,</w:t>
      </w:r>
    </w:p>
    <w:p w:rsidR="00135028" w:rsidRDefault="00135028">
      <w:pPr>
        <w:pStyle w:val="newncpi0"/>
      </w:pPr>
      <w:r>
        <w:t>ПРИКАЗЫВАЮ:</w:t>
      </w:r>
    </w:p>
    <w:p w:rsidR="00135028" w:rsidRDefault="00135028">
      <w:pPr>
        <w:pStyle w:val="point"/>
      </w:pPr>
      <w:r>
        <w:t>1. Создать комиссию Государственного военно-промышленного комитета по рассмотрению проектов (работ), финансируемых за счет средств республиканского централизованного инновационного фонда.</w:t>
      </w:r>
    </w:p>
    <w:p w:rsidR="00135028" w:rsidRDefault="00135028">
      <w:pPr>
        <w:pStyle w:val="point"/>
      </w:pPr>
      <w:r>
        <w:t>2. Утвердить:</w:t>
      </w:r>
    </w:p>
    <w:p w:rsidR="00135028" w:rsidRDefault="00135028">
      <w:pPr>
        <w:pStyle w:val="newncpi"/>
      </w:pPr>
      <w:r>
        <w:t>Положение о комиссии Государственного военно-промышленного комитета по рассмотрению проектов (работ), финансируемых за счет средств республиканского централизованного инновационного фонда (прилагается);</w:t>
      </w:r>
    </w:p>
    <w:p w:rsidR="00135028" w:rsidRDefault="00135028">
      <w:pPr>
        <w:pStyle w:val="newncpi"/>
      </w:pPr>
      <w:r>
        <w:lastRenderedPageBreak/>
        <w:t>состав комиссии Государственного военно-промышленного комитета по рассмотрению проектов (работ), финансируемых за счет средств республиканского централизованного инновационного фонда (прилагается).</w:t>
      </w:r>
    </w:p>
    <w:p w:rsidR="00135028" w:rsidRDefault="00135028">
      <w:pPr>
        <w:pStyle w:val="point"/>
      </w:pPr>
      <w:r>
        <w:t>3. Признать утратившим силу приказ Государственного военно-промышленного комитета Республики Беларусь от 10 февраля 2012 г. № 35 «О создании комиссии Государственного военно- промышленного комитета по рассмотрению инновационных проектов организаций, подчиненных (подведомственных) Государственному военно-промышленному комитету, хозяйственных обществ, акции (доли в уставных фондах) которых принадлежат Республике Беларусь и переданы в управление Государственного военно-промышленного комитета, и выработке предложений о целесообразности их финансирования за счет средств инновационного фонда».</w:t>
      </w:r>
    </w:p>
    <w:p w:rsidR="00135028" w:rsidRDefault="001350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135028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028" w:rsidRDefault="0013502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5028" w:rsidRDefault="00135028">
            <w:pPr>
              <w:pStyle w:val="newncpi0"/>
              <w:jc w:val="right"/>
            </w:pPr>
            <w:r>
              <w:rPr>
                <w:rStyle w:val="pers"/>
              </w:rPr>
              <w:t>С.П.Гурулев</w:t>
            </w:r>
          </w:p>
        </w:tc>
      </w:tr>
    </w:tbl>
    <w:p w:rsidR="00135028" w:rsidRDefault="00135028">
      <w:pPr>
        <w:pStyle w:val="newncpi"/>
      </w:pPr>
      <w:r>
        <w:t> </w:t>
      </w:r>
    </w:p>
    <w:p w:rsidR="00135028" w:rsidRDefault="0013502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1350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028" w:rsidRDefault="001350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028" w:rsidRDefault="00135028">
            <w:pPr>
              <w:pStyle w:val="capu1"/>
            </w:pPr>
            <w:r>
              <w:t>УТВЕРЖДЕНО</w:t>
            </w:r>
          </w:p>
          <w:p w:rsidR="00135028" w:rsidRDefault="00135028">
            <w:pPr>
              <w:pStyle w:val="cap1"/>
            </w:pPr>
            <w:r>
              <w:t xml:space="preserve">Приказ Государственного </w:t>
            </w:r>
            <w:r>
              <w:br/>
              <w:t xml:space="preserve">военно-промышленного </w:t>
            </w:r>
            <w:r>
              <w:br/>
              <w:t xml:space="preserve">комитета Республики Беларусь </w:t>
            </w:r>
            <w:r>
              <w:br/>
              <w:t>08.11.2013 № 244</w:t>
            </w:r>
            <w:r>
              <w:br/>
              <w:t xml:space="preserve">(в редакции приказа </w:t>
            </w:r>
            <w:r>
              <w:br/>
              <w:t xml:space="preserve">Государственного военно- </w:t>
            </w:r>
            <w:r>
              <w:br/>
              <w:t xml:space="preserve">промышленного комитета </w:t>
            </w:r>
            <w:r>
              <w:br/>
              <w:t>Республики Беларусь</w:t>
            </w:r>
            <w:r>
              <w:br/>
            </w:r>
            <w:r w:rsidR="005D0125">
              <w:rPr>
                <w:lang w:val="ru-RU"/>
              </w:rPr>
              <w:t>31</w:t>
            </w:r>
            <w:r>
              <w:t>.0</w:t>
            </w:r>
            <w:r w:rsidR="005D0125">
              <w:rPr>
                <w:lang w:val="ru-RU"/>
              </w:rPr>
              <w:t>3</w:t>
            </w:r>
            <w:r>
              <w:t>.202</w:t>
            </w:r>
            <w:r w:rsidR="005D0125">
              <w:rPr>
                <w:lang w:val="ru-RU"/>
              </w:rPr>
              <w:t>3</w:t>
            </w:r>
            <w:bookmarkStart w:id="0" w:name="_GoBack"/>
            <w:bookmarkEnd w:id="0"/>
            <w:r>
              <w:t xml:space="preserve"> № </w:t>
            </w:r>
            <w:r w:rsidR="005D0125">
              <w:rPr>
                <w:lang w:val="ru-RU"/>
              </w:rPr>
              <w:t>51</w:t>
            </w:r>
            <w:r>
              <w:t>)</w:t>
            </w:r>
          </w:p>
        </w:tc>
      </w:tr>
    </w:tbl>
    <w:p w:rsidR="00135028" w:rsidRDefault="00135028">
      <w:pPr>
        <w:pStyle w:val="titleu"/>
      </w:pPr>
      <w:r>
        <w:t>СОСТАВ</w:t>
      </w:r>
      <w:r>
        <w:br/>
        <w:t>комиссии Государственного военно-промышленного комитета по рассмотрению проектов (работ), финансируемых за счет средств республиканского централизованного инновационного фонда</w:t>
      </w:r>
    </w:p>
    <w:p w:rsidR="00135028" w:rsidRDefault="00135028">
      <w:pPr>
        <w:pStyle w:val="point"/>
      </w:pPr>
      <w:r>
        <w:t>1. Заместитель Председателя Государственного военно-промышленного комитета (председатель комиссии).</w:t>
      </w:r>
    </w:p>
    <w:p w:rsidR="00135028" w:rsidRDefault="00135028">
      <w:pPr>
        <w:pStyle w:val="point"/>
      </w:pPr>
      <w:r>
        <w:t>2. Начальник управления развития ВВСТ (заместитель председателя комиссии).</w:t>
      </w:r>
    </w:p>
    <w:p w:rsidR="00135028" w:rsidRDefault="00135028">
      <w:pPr>
        <w:pStyle w:val="point"/>
      </w:pPr>
      <w:r>
        <w:t>3. Консультант отдела организации создания (модернизации) ВВСТ управления развития ВВСТ (секретарь комиссии).</w:t>
      </w:r>
    </w:p>
    <w:p w:rsidR="00135028" w:rsidRDefault="00135028">
      <w:pPr>
        <w:pStyle w:val="point"/>
      </w:pPr>
      <w:r>
        <w:t>4. </w:t>
      </w:r>
      <w:r w:rsidR="006C6852" w:rsidRPr="006C6852">
        <w:t>Начальник управления планирования и промышленности</w:t>
      </w:r>
      <w:r>
        <w:t>.</w:t>
      </w:r>
    </w:p>
    <w:p w:rsidR="006C6852" w:rsidRDefault="006C6852">
      <w:pPr>
        <w:pStyle w:val="point"/>
      </w:pPr>
      <w:r w:rsidRPr="006C6852">
        <w:t>4</w:t>
      </w:r>
      <w:r w:rsidRPr="006C6852">
        <w:rPr>
          <w:vertAlign w:val="superscript"/>
        </w:rPr>
        <w:t>1</w:t>
      </w:r>
      <w:r w:rsidRPr="006C6852">
        <w:t>. Заместитель начальника управления – начальник отдела планирования управления планирования и промышленности.</w:t>
      </w:r>
    </w:p>
    <w:p w:rsidR="00135028" w:rsidRDefault="00135028">
      <w:pPr>
        <w:pStyle w:val="point"/>
      </w:pPr>
      <w:r>
        <w:t>5. Начальник отдела промышленности</w:t>
      </w:r>
      <w:r w:rsidR="006C6852">
        <w:rPr>
          <w:lang w:val="ru-RU"/>
        </w:rPr>
        <w:t xml:space="preserve"> </w:t>
      </w:r>
      <w:r w:rsidR="006C6852" w:rsidRPr="006C6852">
        <w:rPr>
          <w:lang w:val="ru-RU"/>
        </w:rPr>
        <w:t>управления планирования и промышленности</w:t>
      </w:r>
      <w:r>
        <w:t>.</w:t>
      </w:r>
    </w:p>
    <w:p w:rsidR="00135028" w:rsidRDefault="00135028">
      <w:pPr>
        <w:pStyle w:val="point"/>
      </w:pPr>
      <w:r>
        <w:t>6. Начальник отдела финансов, бухгалтерского учета и отчетности.</w:t>
      </w:r>
    </w:p>
    <w:p w:rsidR="00135028" w:rsidRDefault="00135028">
      <w:pPr>
        <w:pStyle w:val="point"/>
      </w:pPr>
      <w:r>
        <w:t>7. Начальник отдела развития специального производства управления развития ВВСТ.</w:t>
      </w:r>
    </w:p>
    <w:p w:rsidR="00135028" w:rsidRDefault="00135028">
      <w:pPr>
        <w:pStyle w:val="point"/>
      </w:pPr>
      <w:r>
        <w:t>8. </w:t>
      </w:r>
      <w:r w:rsidR="006C6852" w:rsidRPr="006C6852">
        <w:t>Консультант отдела планирования управления планирования и промышленности</w:t>
      </w:r>
      <w:r>
        <w:t>.</w:t>
      </w:r>
    </w:p>
    <w:p w:rsidR="00135028" w:rsidRDefault="00135028">
      <w:pPr>
        <w:pStyle w:val="newncpi"/>
      </w:pPr>
      <w:r>
        <w:t> </w:t>
      </w:r>
    </w:p>
    <w:p w:rsidR="00CF1028" w:rsidRDefault="00CF1028"/>
    <w:sectPr w:rsidR="00CF1028" w:rsidSect="00135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38D" w:rsidRDefault="0000738D" w:rsidP="00135028">
      <w:r>
        <w:separator/>
      </w:r>
    </w:p>
  </w:endnote>
  <w:endnote w:type="continuationSeparator" w:id="0">
    <w:p w:rsidR="0000738D" w:rsidRDefault="0000738D" w:rsidP="0013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28" w:rsidRDefault="001350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28" w:rsidRDefault="001350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35028" w:rsidTr="00135028">
      <w:tc>
        <w:tcPr>
          <w:tcW w:w="1800" w:type="dxa"/>
          <w:shd w:val="clear" w:color="auto" w:fill="auto"/>
          <w:vAlign w:val="center"/>
        </w:tcPr>
        <w:p w:rsidR="00135028" w:rsidRDefault="00135028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135028" w:rsidRDefault="00135028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135028" w:rsidRPr="00135028" w:rsidRDefault="00135028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35028" w:rsidRDefault="00135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38D" w:rsidRDefault="0000738D" w:rsidP="00135028">
      <w:r>
        <w:separator/>
      </w:r>
    </w:p>
  </w:footnote>
  <w:footnote w:type="continuationSeparator" w:id="0">
    <w:p w:rsidR="0000738D" w:rsidRDefault="0000738D" w:rsidP="0013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28" w:rsidRDefault="00135028" w:rsidP="00A042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35028" w:rsidRDefault="0013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28" w:rsidRPr="00135028" w:rsidRDefault="00135028" w:rsidP="00A042AB">
    <w:pPr>
      <w:pStyle w:val="a3"/>
      <w:framePr w:wrap="around" w:vAnchor="text" w:hAnchor="margin" w:xAlign="center" w:y="1"/>
      <w:rPr>
        <w:rStyle w:val="a7"/>
        <w:sz w:val="24"/>
      </w:rPr>
    </w:pPr>
    <w:r w:rsidRPr="00135028">
      <w:rPr>
        <w:rStyle w:val="a7"/>
        <w:sz w:val="24"/>
      </w:rPr>
      <w:fldChar w:fldCharType="begin"/>
    </w:r>
    <w:r w:rsidRPr="00135028">
      <w:rPr>
        <w:rStyle w:val="a7"/>
        <w:sz w:val="24"/>
      </w:rPr>
      <w:instrText xml:space="preserve"> PAGE </w:instrText>
    </w:r>
    <w:r w:rsidRPr="00135028">
      <w:rPr>
        <w:rStyle w:val="a7"/>
        <w:sz w:val="24"/>
      </w:rPr>
      <w:fldChar w:fldCharType="separate"/>
    </w:r>
    <w:r w:rsidRPr="00135028">
      <w:rPr>
        <w:rStyle w:val="a7"/>
        <w:noProof/>
        <w:sz w:val="24"/>
      </w:rPr>
      <w:t>2</w:t>
    </w:r>
    <w:r w:rsidRPr="00135028">
      <w:rPr>
        <w:rStyle w:val="a7"/>
        <w:sz w:val="24"/>
      </w:rPr>
      <w:fldChar w:fldCharType="end"/>
    </w:r>
  </w:p>
  <w:p w:rsidR="00135028" w:rsidRPr="00135028" w:rsidRDefault="00135028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28" w:rsidRDefault="001350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28"/>
    <w:rsid w:val="0000738D"/>
    <w:rsid w:val="00135028"/>
    <w:rsid w:val="005D0125"/>
    <w:rsid w:val="006C6852"/>
    <w:rsid w:val="007D60DA"/>
    <w:rsid w:val="008D635E"/>
    <w:rsid w:val="00CF1028"/>
    <w:rsid w:val="00D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759A"/>
  <w15:chartTrackingRefBased/>
  <w15:docId w15:val="{8C617B71-FC72-41E5-A981-F173BE3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35028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u">
    <w:name w:val="titleu"/>
    <w:basedOn w:val="a"/>
    <w:rsid w:val="00135028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135028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changeadd">
    <w:name w:val="changeadd"/>
    <w:basedOn w:val="a"/>
    <w:rsid w:val="00135028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135028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ap1">
    <w:name w:val="cap1"/>
    <w:basedOn w:val="a"/>
    <w:rsid w:val="00135028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135028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135028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135028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1350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350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350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3502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350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3502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5028"/>
  </w:style>
  <w:style w:type="paragraph" w:styleId="a5">
    <w:name w:val="footer"/>
    <w:basedOn w:val="a"/>
    <w:link w:val="a6"/>
    <w:uiPriority w:val="99"/>
    <w:unhideWhenUsed/>
    <w:rsid w:val="0013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5028"/>
  </w:style>
  <w:style w:type="character" w:styleId="a7">
    <w:name w:val="page number"/>
    <w:basedOn w:val="a0"/>
    <w:uiPriority w:val="99"/>
    <w:semiHidden/>
    <w:unhideWhenUsed/>
    <w:rsid w:val="00135028"/>
  </w:style>
  <w:style w:type="table" w:styleId="a8">
    <w:name w:val="Table Grid"/>
    <w:basedOn w:val="a1"/>
    <w:uiPriority w:val="39"/>
    <w:rsid w:val="0013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5</cp:revision>
  <dcterms:created xsi:type="dcterms:W3CDTF">2023-04-10T08:57:00Z</dcterms:created>
  <dcterms:modified xsi:type="dcterms:W3CDTF">2023-04-14T13:12:00Z</dcterms:modified>
</cp:coreProperties>
</file>