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7F" w:rsidRDefault="000B187F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0B187F" w:rsidRDefault="000B187F">
      <w:pPr>
        <w:pStyle w:val="newncpi"/>
        <w:ind w:firstLine="0"/>
        <w:jc w:val="center"/>
      </w:pPr>
      <w:r>
        <w:rPr>
          <w:rStyle w:val="datepr"/>
        </w:rPr>
        <w:t>27 сентября 2010 г.</w:t>
      </w:r>
      <w:r>
        <w:rPr>
          <w:rStyle w:val="number"/>
        </w:rPr>
        <w:t xml:space="preserve"> № 257</w:t>
      </w:r>
    </w:p>
    <w:p w:rsidR="000B187F" w:rsidRDefault="000B187F">
      <w:pPr>
        <w:pStyle w:val="1"/>
      </w:pPr>
      <w:r>
        <w:t>Об утверждении Положения о геральдическом совете Государственного военно-промышленного комитета и состава совета</w:t>
      </w:r>
    </w:p>
    <w:p w:rsidR="000B187F" w:rsidRDefault="000B187F">
      <w:pPr>
        <w:pStyle w:val="changei"/>
      </w:pPr>
      <w:r>
        <w:t>Изменения и дополнения: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29 июля 2011 г. № 183 &lt;W611o0183gvp&gt;;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1 декабря 2016 г. № 252 &lt;W616o0252gvp&gt;;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15 марта 2018 г. № 29 &lt;W618o0029gvp&gt;;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0B187F" w:rsidRDefault="000B187F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4A2DCC" w:rsidRPr="007137FA" w:rsidRDefault="004A2DCC" w:rsidP="004A2DCC">
      <w:pPr>
        <w:pStyle w:val="changeadd"/>
      </w:pPr>
      <w:r w:rsidRPr="007137FA">
        <w:t xml:space="preserve">Приказ Государственного военно-промышленного комитета Республики Беларусь от </w:t>
      </w:r>
      <w:r w:rsidRPr="007137FA">
        <w:rPr>
          <w:lang w:val="ru-RU"/>
        </w:rPr>
        <w:t xml:space="preserve">31 марта </w:t>
      </w:r>
      <w:r w:rsidRPr="007137FA">
        <w:t>202</w:t>
      </w:r>
      <w:r w:rsidRPr="007137FA">
        <w:rPr>
          <w:lang w:val="ru-RU"/>
        </w:rPr>
        <w:t>3</w:t>
      </w:r>
      <w:r w:rsidRPr="007137FA">
        <w:t> г. № </w:t>
      </w:r>
      <w:r w:rsidRPr="007137FA">
        <w:rPr>
          <w:lang w:val="ru-RU"/>
        </w:rPr>
        <w:t>51</w:t>
      </w:r>
    </w:p>
    <w:p w:rsidR="004A2DCC" w:rsidRDefault="004A2DCC">
      <w:pPr>
        <w:pStyle w:val="changeadd"/>
      </w:pPr>
    </w:p>
    <w:p w:rsidR="000B187F" w:rsidRDefault="000B187F">
      <w:pPr>
        <w:pStyle w:val="newncpi"/>
      </w:pPr>
      <w:r>
        <w:t> </w:t>
      </w:r>
    </w:p>
    <w:p w:rsidR="000B187F" w:rsidRDefault="000B187F">
      <w:pPr>
        <w:pStyle w:val="preamble"/>
      </w:pPr>
      <w:r>
        <w:t>На основании подпункта 12.5 пункта 12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</w:t>
      </w:r>
    </w:p>
    <w:p w:rsidR="000B187F" w:rsidRDefault="000B187F">
      <w:pPr>
        <w:pStyle w:val="newncpi0"/>
      </w:pPr>
      <w:r>
        <w:t>ПРИКАЗЫВАЮ:</w:t>
      </w:r>
    </w:p>
    <w:p w:rsidR="000B187F" w:rsidRDefault="000B187F">
      <w:pPr>
        <w:pStyle w:val="point"/>
      </w:pPr>
      <w:r>
        <w:t>1. Утвердить:</w:t>
      </w:r>
    </w:p>
    <w:p w:rsidR="000B187F" w:rsidRDefault="000B187F">
      <w:pPr>
        <w:pStyle w:val="newncpi"/>
      </w:pPr>
      <w:r>
        <w:t>Положение о геральдическом совете Государственного военно-промышленного комитета (прилагается);</w:t>
      </w:r>
    </w:p>
    <w:p w:rsidR="000B187F" w:rsidRDefault="000B187F">
      <w:pPr>
        <w:pStyle w:val="newncpi"/>
      </w:pPr>
      <w:r>
        <w:t>состав геральдического совета Государственного военно-промышленного комитета (прилагается).</w:t>
      </w:r>
    </w:p>
    <w:p w:rsidR="000B187F" w:rsidRDefault="000B187F">
      <w:pPr>
        <w:pStyle w:val="point"/>
      </w:pPr>
      <w:r>
        <w:t>2. Контроль за выполнением настоящего приказа возложить на начальника управления организационно-кадровой работы.</w:t>
      </w:r>
    </w:p>
    <w:p w:rsidR="000B187F" w:rsidRDefault="000B187F">
      <w:pPr>
        <w:pStyle w:val="point"/>
      </w:pPr>
      <w:r>
        <w:t>3. Настоящий приказ довести до заместителей Председателя, начальников структурных подразделений Государственного военно-промышленного комитета, руководителей подчиненных (подведомственных) государственных организаций и хозяйственных обществ.</w:t>
      </w:r>
    </w:p>
    <w:p w:rsidR="000B187F" w:rsidRDefault="000B18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0B187F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87F" w:rsidRDefault="000B187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187F" w:rsidRDefault="000B187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С.П.Гурулев</w:t>
            </w:r>
            <w:proofErr w:type="spellEnd"/>
          </w:p>
        </w:tc>
      </w:tr>
    </w:tbl>
    <w:p w:rsidR="000B187F" w:rsidRDefault="000B187F">
      <w:pPr>
        <w:pStyle w:val="newncpi"/>
      </w:pPr>
      <w:r>
        <w:t> </w:t>
      </w: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</w:p>
    <w:p w:rsidR="000B187F" w:rsidRDefault="000B18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0B187F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87F" w:rsidRDefault="000B187F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87F" w:rsidRDefault="000B187F">
            <w:pPr>
              <w:pStyle w:val="capu1"/>
            </w:pPr>
            <w:r>
              <w:t>УТВЕРЖДЕНО</w:t>
            </w:r>
          </w:p>
          <w:p w:rsidR="000B187F" w:rsidRDefault="000B187F">
            <w:pPr>
              <w:pStyle w:val="cap1"/>
            </w:pPr>
            <w:r>
              <w:t xml:space="preserve">Приказ Государственного </w:t>
            </w:r>
            <w:r>
              <w:br/>
              <w:t xml:space="preserve">военно-промышленного </w:t>
            </w:r>
            <w:r>
              <w:br/>
              <w:t xml:space="preserve">комитета Республики Беларусь </w:t>
            </w:r>
            <w:r>
              <w:br/>
              <w:t>27.09.2010 № 257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военно- 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</w:r>
            <w:r w:rsidR="00172FB7">
              <w:rPr>
                <w:lang w:val="ru-RU"/>
              </w:rPr>
              <w:t>31.03.202</w:t>
            </w:r>
            <w:bookmarkStart w:id="0" w:name="_GoBack"/>
            <w:bookmarkEnd w:id="0"/>
            <w:r w:rsidR="00172FB7">
              <w:rPr>
                <w:lang w:val="ru-RU"/>
              </w:rPr>
              <w:t>3</w:t>
            </w:r>
            <w:r>
              <w:t xml:space="preserve"> № </w:t>
            </w:r>
            <w:r w:rsidR="00172FB7">
              <w:rPr>
                <w:lang w:val="ru-RU"/>
              </w:rPr>
              <w:t>51</w:t>
            </w:r>
            <w:r>
              <w:t>)</w:t>
            </w:r>
          </w:p>
        </w:tc>
      </w:tr>
    </w:tbl>
    <w:p w:rsidR="000B187F" w:rsidRDefault="000B187F">
      <w:pPr>
        <w:pStyle w:val="titleu"/>
      </w:pPr>
      <w:r>
        <w:t>СОСТАВ</w:t>
      </w:r>
      <w:r>
        <w:br/>
        <w:t>геральдического совета Государственного военно-промышленного комитета</w:t>
      </w:r>
    </w:p>
    <w:p w:rsidR="000B187F" w:rsidRDefault="000B187F">
      <w:pPr>
        <w:pStyle w:val="point"/>
      </w:pPr>
      <w:r>
        <w:t>1. Начальник управления организационно-кадровой работы (председатель геральдического совета).</w:t>
      </w:r>
    </w:p>
    <w:p w:rsidR="000B187F" w:rsidRDefault="000B187F">
      <w:pPr>
        <w:pStyle w:val="point"/>
      </w:pPr>
      <w:r>
        <w:t>2. Начальник управления организационно-кадровой работы (заместитель председателя геральдического совета).</w:t>
      </w:r>
    </w:p>
    <w:p w:rsidR="000B187F" w:rsidRDefault="000B187F">
      <w:pPr>
        <w:pStyle w:val="point"/>
      </w:pPr>
      <w:r>
        <w:t>3. Ведущий специалист отдела рекламы государственного внешнеторгового унитарного предприятия «</w:t>
      </w:r>
      <w:proofErr w:type="spellStart"/>
      <w:r>
        <w:t>Белспецвнештехника</w:t>
      </w:r>
      <w:proofErr w:type="spellEnd"/>
      <w:r>
        <w:t>» (секретарь геральдического совета).</w:t>
      </w:r>
    </w:p>
    <w:p w:rsidR="000B187F" w:rsidRDefault="000B187F">
      <w:pPr>
        <w:pStyle w:val="point"/>
      </w:pPr>
      <w:r>
        <w:t>4. Консультант отдела военно-технического сотрудничества главного управления военно-технического сотрудничества, экспортного контроля и лицензирования.</w:t>
      </w:r>
    </w:p>
    <w:p w:rsidR="000B187F" w:rsidRDefault="000B187F">
      <w:pPr>
        <w:pStyle w:val="point"/>
      </w:pPr>
      <w:r>
        <w:t>5. Консультант отдела организации создания (модернизации) ВВСТ управления развития ВВСТ.</w:t>
      </w:r>
    </w:p>
    <w:p w:rsidR="000B187F" w:rsidRDefault="000B187F">
      <w:pPr>
        <w:pStyle w:val="newncpi"/>
      </w:pPr>
      <w:r>
        <w:t> </w:t>
      </w:r>
    </w:p>
    <w:p w:rsidR="00CF1028" w:rsidRDefault="00CF1028"/>
    <w:sectPr w:rsidR="00CF1028" w:rsidSect="000B1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CB" w:rsidRDefault="00640BCB" w:rsidP="000B187F">
      <w:r>
        <w:separator/>
      </w:r>
    </w:p>
  </w:endnote>
  <w:endnote w:type="continuationSeparator" w:id="0">
    <w:p w:rsidR="00640BCB" w:rsidRDefault="00640BCB" w:rsidP="000B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F" w:rsidRDefault="000B1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F" w:rsidRDefault="000B18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B187F" w:rsidTr="000B187F">
      <w:tc>
        <w:tcPr>
          <w:tcW w:w="1800" w:type="dxa"/>
          <w:shd w:val="clear" w:color="auto" w:fill="auto"/>
          <w:vAlign w:val="center"/>
        </w:tcPr>
        <w:p w:rsidR="000B187F" w:rsidRDefault="000B187F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B187F" w:rsidRDefault="000B187F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0B187F" w:rsidRPr="000B187F" w:rsidRDefault="000B187F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B187F" w:rsidRDefault="000B1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CB" w:rsidRDefault="00640BCB" w:rsidP="000B187F">
      <w:r>
        <w:separator/>
      </w:r>
    </w:p>
  </w:footnote>
  <w:footnote w:type="continuationSeparator" w:id="0">
    <w:p w:rsidR="00640BCB" w:rsidRDefault="00640BCB" w:rsidP="000B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F" w:rsidRDefault="000B187F" w:rsidP="00D21A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B187F" w:rsidRDefault="000B1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F" w:rsidRPr="000B187F" w:rsidRDefault="000B187F" w:rsidP="00D21A25">
    <w:pPr>
      <w:pStyle w:val="a3"/>
      <w:framePr w:wrap="around" w:vAnchor="text" w:hAnchor="margin" w:xAlign="center" w:y="1"/>
      <w:rPr>
        <w:rStyle w:val="a7"/>
        <w:sz w:val="24"/>
      </w:rPr>
    </w:pPr>
    <w:r w:rsidRPr="000B187F">
      <w:rPr>
        <w:rStyle w:val="a7"/>
        <w:sz w:val="24"/>
      </w:rPr>
      <w:fldChar w:fldCharType="begin"/>
    </w:r>
    <w:r w:rsidRPr="000B187F">
      <w:rPr>
        <w:rStyle w:val="a7"/>
        <w:sz w:val="24"/>
      </w:rPr>
      <w:instrText xml:space="preserve"> PAGE </w:instrText>
    </w:r>
    <w:r w:rsidRPr="000B187F">
      <w:rPr>
        <w:rStyle w:val="a7"/>
        <w:sz w:val="24"/>
      </w:rPr>
      <w:fldChar w:fldCharType="separate"/>
    </w:r>
    <w:r w:rsidRPr="000B187F">
      <w:rPr>
        <w:rStyle w:val="a7"/>
        <w:noProof/>
        <w:sz w:val="24"/>
      </w:rPr>
      <w:t>2</w:t>
    </w:r>
    <w:r w:rsidRPr="000B187F">
      <w:rPr>
        <w:rStyle w:val="a7"/>
        <w:sz w:val="24"/>
      </w:rPr>
      <w:fldChar w:fldCharType="end"/>
    </w:r>
  </w:p>
  <w:p w:rsidR="000B187F" w:rsidRPr="000B187F" w:rsidRDefault="000B187F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F" w:rsidRDefault="000B1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7F"/>
    <w:rsid w:val="000B187F"/>
    <w:rsid w:val="00172FB7"/>
    <w:rsid w:val="00225CAA"/>
    <w:rsid w:val="004A2DCC"/>
    <w:rsid w:val="00640BCB"/>
    <w:rsid w:val="007137FA"/>
    <w:rsid w:val="009D7789"/>
    <w:rsid w:val="00CF1028"/>
    <w:rsid w:val="00C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E903-F99D-4C35-BB81-EC661AEA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0B187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u">
    <w:name w:val="titleu"/>
    <w:basedOn w:val="a"/>
    <w:rsid w:val="000B187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0B187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0B187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0B187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0B187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ap1">
    <w:name w:val="cap1"/>
    <w:basedOn w:val="a"/>
    <w:rsid w:val="000B187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0B187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0B187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0B187F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0B187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B187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B187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187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B18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B187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B1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87F"/>
  </w:style>
  <w:style w:type="paragraph" w:styleId="a5">
    <w:name w:val="footer"/>
    <w:basedOn w:val="a"/>
    <w:link w:val="a6"/>
    <w:uiPriority w:val="99"/>
    <w:unhideWhenUsed/>
    <w:rsid w:val="000B1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87F"/>
  </w:style>
  <w:style w:type="character" w:styleId="a7">
    <w:name w:val="page number"/>
    <w:basedOn w:val="a0"/>
    <w:uiPriority w:val="99"/>
    <w:semiHidden/>
    <w:unhideWhenUsed/>
    <w:rsid w:val="000B187F"/>
  </w:style>
  <w:style w:type="table" w:styleId="a8">
    <w:name w:val="Table Grid"/>
    <w:basedOn w:val="a1"/>
    <w:uiPriority w:val="39"/>
    <w:rsid w:val="000B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4</cp:revision>
  <dcterms:created xsi:type="dcterms:W3CDTF">2023-04-10T08:46:00Z</dcterms:created>
  <dcterms:modified xsi:type="dcterms:W3CDTF">2023-04-28T13:57:00Z</dcterms:modified>
</cp:coreProperties>
</file>