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0D9" w:rsidRDefault="003950D9">
      <w:pPr>
        <w:pStyle w:val="newncpi"/>
        <w:ind w:firstLine="0"/>
        <w:jc w:val="center"/>
      </w:pPr>
      <w:r>
        <w:rPr>
          <w:rStyle w:val="name"/>
        </w:rPr>
        <w:t>ПРИКАЗ </w:t>
      </w:r>
      <w:r>
        <w:rPr>
          <w:rStyle w:val="promulgator"/>
        </w:rPr>
        <w:t>ГОСУДАРСТВЕННОГО ВОЕННО-ПРОМЫШЛЕННОГО КОМИТЕТА РЕСПУБЛИКИ БЕЛАРУСЬ</w:t>
      </w:r>
    </w:p>
    <w:p w:rsidR="003950D9" w:rsidRDefault="003950D9">
      <w:pPr>
        <w:pStyle w:val="newncpi"/>
        <w:ind w:firstLine="0"/>
        <w:jc w:val="center"/>
      </w:pPr>
      <w:r>
        <w:rPr>
          <w:rStyle w:val="datepr"/>
        </w:rPr>
        <w:t>16 июля 2020 г.</w:t>
      </w:r>
      <w:r>
        <w:rPr>
          <w:rStyle w:val="number"/>
        </w:rPr>
        <w:t xml:space="preserve"> № 91</w:t>
      </w:r>
    </w:p>
    <w:p w:rsidR="003950D9" w:rsidRDefault="003950D9">
      <w:pPr>
        <w:pStyle w:val="titlencpi"/>
      </w:pPr>
      <w:r>
        <w:t>Об общественно-консультативном (экспертном) совете</w:t>
      </w:r>
    </w:p>
    <w:p w:rsidR="003950D9" w:rsidRDefault="003950D9">
      <w:pPr>
        <w:pStyle w:val="preamble"/>
      </w:pPr>
      <w:r>
        <w:t>На основании подпункта 12.13 пункта 12 Положения о Государственном военно-промышленном комитете Республики Беларусь, утвержденного Указом Президента Республики Беларусь от 8 декабря 2009 г. № 602, и в соответствии с частью второй подпункта 1.1.2 пункта 1 постановления Совета Министров Республики Беларусь от 20 марта 2012 г. № 247 «Об организации общественного обсуждения нормативных правовых актов по развитию предпринимательства, вопросов осуществления предпринимательской деятельности и внесении дополнений в постановление Совета Министров Республики Беларусь от 31 декабря 2008 г. № 2070»,</w:t>
      </w:r>
    </w:p>
    <w:p w:rsidR="003950D9" w:rsidRDefault="003950D9">
      <w:pPr>
        <w:pStyle w:val="newncpi0"/>
      </w:pPr>
      <w:r>
        <w:t>ПРИКАЗЫВАЮ:</w:t>
      </w:r>
    </w:p>
    <w:p w:rsidR="003950D9" w:rsidRDefault="003950D9">
      <w:pPr>
        <w:pStyle w:val="point"/>
      </w:pPr>
      <w:r>
        <w:t>1. Упразднить общественно-консультативный (экспертный) совет по развитию предпринимательства при Государственном военно-промышленном комитете.</w:t>
      </w:r>
    </w:p>
    <w:p w:rsidR="003950D9" w:rsidRDefault="003950D9">
      <w:pPr>
        <w:pStyle w:val="point"/>
      </w:pPr>
      <w:r>
        <w:t>2. Признать утратившими силу приказы Государственного военно-промышленного комитета Республики Беларусь и их структурные элементы согласно приложению.</w:t>
      </w:r>
    </w:p>
    <w:p w:rsidR="003950D9" w:rsidRDefault="003950D9">
      <w:pPr>
        <w:pStyle w:val="point"/>
      </w:pPr>
      <w:r>
        <w:t>3. При подготовке в Государственном военно-промышленном комитете проектов нормативных правовых актов, подлежащих публичному обсуждению, руководствоваться требованиями статьи 7 Закона Республики Беларусь от 17 июля 2018 г. № 130-З «О нормативных правовых актах».</w:t>
      </w:r>
    </w:p>
    <w:p w:rsidR="003950D9" w:rsidRDefault="003950D9">
      <w:pPr>
        <w:pStyle w:val="point"/>
      </w:pPr>
      <w:r>
        <w:t>4. До 24 июля 2020 г.:</w:t>
      </w:r>
    </w:p>
    <w:p w:rsidR="003950D9" w:rsidRDefault="003950D9">
      <w:pPr>
        <w:pStyle w:val="newncpi"/>
      </w:pPr>
      <w:r>
        <w:t>начальнику управления организационно-кадровой работы организовать размещение настоящего приказа на официальном сайте Государственного военно-промышленного комитета;</w:t>
      </w:r>
    </w:p>
    <w:p w:rsidR="003950D9" w:rsidRDefault="003950D9">
      <w:pPr>
        <w:pStyle w:val="newncpi"/>
      </w:pPr>
      <w:r>
        <w:t>начальнику сектора правового обеспечения направить информацию по пунктам 1 и 2 настоящего приказа в Министерство экономики.</w:t>
      </w:r>
    </w:p>
    <w:p w:rsidR="003950D9" w:rsidRDefault="003950D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0"/>
        <w:gridCol w:w="4327"/>
      </w:tblGrid>
      <w:tr w:rsidR="003950D9">
        <w:tc>
          <w:tcPr>
            <w:tcW w:w="26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D9" w:rsidRDefault="003950D9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3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50D9" w:rsidRDefault="003950D9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Д.А.Пантус</w:t>
            </w:r>
            <w:proofErr w:type="spellEnd"/>
          </w:p>
        </w:tc>
      </w:tr>
    </w:tbl>
    <w:p w:rsidR="003950D9" w:rsidRDefault="003950D9">
      <w:pPr>
        <w:pStyle w:val="newncpi"/>
      </w:pPr>
      <w:r>
        <w:t> </w:t>
      </w:r>
    </w:p>
    <w:p w:rsidR="00CF1028" w:rsidRDefault="00CF1028">
      <w:bookmarkStart w:id="0" w:name="_GoBack"/>
      <w:bookmarkEnd w:id="0"/>
    </w:p>
    <w:sectPr w:rsidR="00CF1028" w:rsidSect="003950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B87" w:rsidRDefault="00951B87" w:rsidP="003950D9">
      <w:r>
        <w:separator/>
      </w:r>
    </w:p>
  </w:endnote>
  <w:endnote w:type="continuationSeparator" w:id="0">
    <w:p w:rsidR="00951B87" w:rsidRDefault="00951B87" w:rsidP="0039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0D9" w:rsidRDefault="003950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0D9" w:rsidRDefault="003950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950D9" w:rsidTr="003950D9">
      <w:tc>
        <w:tcPr>
          <w:tcW w:w="1800" w:type="dxa"/>
          <w:shd w:val="clear" w:color="auto" w:fill="auto"/>
          <w:vAlign w:val="center"/>
        </w:tcPr>
        <w:p w:rsidR="003950D9" w:rsidRDefault="003950D9">
          <w:pPr>
            <w:pStyle w:val="a5"/>
            <w:ind w:firstLine="0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3950D9" w:rsidRDefault="003950D9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Информационно-поисковая система "ЭТАЛОН", 10.04.2023</w:t>
          </w:r>
        </w:p>
        <w:p w:rsidR="003950D9" w:rsidRPr="003950D9" w:rsidRDefault="003950D9">
          <w:pPr>
            <w:pStyle w:val="a5"/>
            <w:ind w:firstLine="0"/>
            <w:rPr>
              <w:i/>
              <w:sz w:val="24"/>
            </w:rPr>
          </w:pPr>
          <w:r>
            <w:rPr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950D9" w:rsidRDefault="003950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B87" w:rsidRDefault="00951B87" w:rsidP="003950D9">
      <w:r>
        <w:separator/>
      </w:r>
    </w:p>
  </w:footnote>
  <w:footnote w:type="continuationSeparator" w:id="0">
    <w:p w:rsidR="00951B87" w:rsidRDefault="00951B87" w:rsidP="00395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0D9" w:rsidRDefault="003950D9" w:rsidP="004C61C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950D9" w:rsidRDefault="003950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0D9" w:rsidRPr="003950D9" w:rsidRDefault="003950D9" w:rsidP="004C61C0">
    <w:pPr>
      <w:pStyle w:val="a3"/>
      <w:framePr w:wrap="around" w:vAnchor="text" w:hAnchor="margin" w:xAlign="center" w:y="1"/>
      <w:rPr>
        <w:rStyle w:val="a7"/>
        <w:sz w:val="24"/>
      </w:rPr>
    </w:pPr>
    <w:r w:rsidRPr="003950D9">
      <w:rPr>
        <w:rStyle w:val="a7"/>
        <w:sz w:val="24"/>
      </w:rPr>
      <w:fldChar w:fldCharType="begin"/>
    </w:r>
    <w:r w:rsidRPr="003950D9">
      <w:rPr>
        <w:rStyle w:val="a7"/>
        <w:sz w:val="24"/>
      </w:rPr>
      <w:instrText xml:space="preserve"> PAGE </w:instrText>
    </w:r>
    <w:r w:rsidRPr="003950D9">
      <w:rPr>
        <w:rStyle w:val="a7"/>
        <w:sz w:val="24"/>
      </w:rPr>
      <w:fldChar w:fldCharType="separate"/>
    </w:r>
    <w:r w:rsidRPr="003950D9">
      <w:rPr>
        <w:rStyle w:val="a7"/>
        <w:noProof/>
        <w:sz w:val="24"/>
      </w:rPr>
      <w:t>2</w:t>
    </w:r>
    <w:r w:rsidRPr="003950D9">
      <w:rPr>
        <w:rStyle w:val="a7"/>
        <w:sz w:val="24"/>
      </w:rPr>
      <w:fldChar w:fldCharType="end"/>
    </w:r>
  </w:p>
  <w:p w:rsidR="003950D9" w:rsidRPr="003950D9" w:rsidRDefault="003950D9">
    <w:pPr>
      <w:pStyle w:val="a3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0D9" w:rsidRDefault="003950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D9"/>
    <w:rsid w:val="003950D9"/>
    <w:rsid w:val="0044338E"/>
    <w:rsid w:val="00951B87"/>
    <w:rsid w:val="00C400C5"/>
    <w:rsid w:val="00C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31654-4EDB-40C4-8124-F0B2DAC3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BY" w:eastAsia="en-US" w:bidi="ar-SA"/>
      </w:rPr>
    </w:rPrDefault>
    <w:pPrDefault>
      <w:pPr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950D9"/>
    <w:pPr>
      <w:spacing w:before="240" w:after="240"/>
      <w:ind w:right="2268" w:firstLine="0"/>
      <w:jc w:val="left"/>
    </w:pPr>
    <w:rPr>
      <w:rFonts w:eastAsia="Times New Roman"/>
      <w:b/>
      <w:bCs/>
      <w:sz w:val="28"/>
      <w:szCs w:val="28"/>
      <w:lang w:eastAsia="ru-BY"/>
    </w:rPr>
  </w:style>
  <w:style w:type="paragraph" w:customStyle="1" w:styleId="titlep">
    <w:name w:val="titlep"/>
    <w:basedOn w:val="a"/>
    <w:rsid w:val="003950D9"/>
    <w:pPr>
      <w:spacing w:before="240" w:after="240"/>
      <w:ind w:firstLine="0"/>
      <w:jc w:val="center"/>
    </w:pPr>
    <w:rPr>
      <w:rFonts w:eastAsiaTheme="minorEastAsia"/>
      <w:b/>
      <w:bCs/>
      <w:sz w:val="24"/>
      <w:szCs w:val="24"/>
      <w:lang w:eastAsia="ru-BY"/>
    </w:rPr>
  </w:style>
  <w:style w:type="paragraph" w:customStyle="1" w:styleId="point">
    <w:name w:val="point"/>
    <w:basedOn w:val="a"/>
    <w:rsid w:val="003950D9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preamble">
    <w:name w:val="preamble"/>
    <w:basedOn w:val="a"/>
    <w:rsid w:val="003950D9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append">
    <w:name w:val="append"/>
    <w:basedOn w:val="a"/>
    <w:rsid w:val="003950D9"/>
    <w:pPr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append1">
    <w:name w:val="append1"/>
    <w:basedOn w:val="a"/>
    <w:rsid w:val="003950D9"/>
    <w:pPr>
      <w:spacing w:after="28"/>
      <w:ind w:firstLine="0"/>
      <w:jc w:val="left"/>
    </w:pPr>
    <w:rPr>
      <w:rFonts w:eastAsiaTheme="minorEastAsia"/>
      <w:sz w:val="22"/>
      <w:szCs w:val="22"/>
      <w:lang w:eastAsia="ru-BY"/>
    </w:rPr>
  </w:style>
  <w:style w:type="paragraph" w:customStyle="1" w:styleId="newncpi">
    <w:name w:val="newncpi"/>
    <w:basedOn w:val="a"/>
    <w:rsid w:val="003950D9"/>
    <w:pPr>
      <w:ind w:firstLine="567"/>
    </w:pPr>
    <w:rPr>
      <w:rFonts w:eastAsiaTheme="minorEastAsia"/>
      <w:sz w:val="24"/>
      <w:szCs w:val="24"/>
      <w:lang w:eastAsia="ru-BY"/>
    </w:rPr>
  </w:style>
  <w:style w:type="paragraph" w:customStyle="1" w:styleId="newncpi0">
    <w:name w:val="newncpi0"/>
    <w:basedOn w:val="a"/>
    <w:rsid w:val="003950D9"/>
    <w:pPr>
      <w:ind w:firstLine="0"/>
    </w:pPr>
    <w:rPr>
      <w:rFonts w:eastAsiaTheme="minorEastAsia"/>
      <w:sz w:val="24"/>
      <w:szCs w:val="24"/>
      <w:lang w:eastAsia="ru-BY"/>
    </w:rPr>
  </w:style>
  <w:style w:type="character" w:customStyle="1" w:styleId="name">
    <w:name w:val="name"/>
    <w:basedOn w:val="a0"/>
    <w:rsid w:val="003950D9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950D9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950D9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950D9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950D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950D9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950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50D9"/>
  </w:style>
  <w:style w:type="paragraph" w:styleId="a5">
    <w:name w:val="footer"/>
    <w:basedOn w:val="a"/>
    <w:link w:val="a6"/>
    <w:uiPriority w:val="99"/>
    <w:unhideWhenUsed/>
    <w:rsid w:val="003950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50D9"/>
  </w:style>
  <w:style w:type="character" w:styleId="a7">
    <w:name w:val="page number"/>
    <w:basedOn w:val="a0"/>
    <w:uiPriority w:val="99"/>
    <w:semiHidden/>
    <w:unhideWhenUsed/>
    <w:rsid w:val="003950D9"/>
  </w:style>
  <w:style w:type="table" w:styleId="a8">
    <w:name w:val="Table Grid"/>
    <w:basedOn w:val="a1"/>
    <w:uiPriority w:val="39"/>
    <w:rsid w:val="0039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Екатерина Юрьевна</dc:creator>
  <cp:keywords/>
  <dc:description/>
  <cp:lastModifiedBy>Ляхова Екатерина Юрьевна</cp:lastModifiedBy>
  <cp:revision>2</cp:revision>
  <dcterms:created xsi:type="dcterms:W3CDTF">2023-04-10T09:11:00Z</dcterms:created>
  <dcterms:modified xsi:type="dcterms:W3CDTF">2023-04-10T09:29:00Z</dcterms:modified>
</cp:coreProperties>
</file>