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7BD" w:rsidRDefault="007007BD">
      <w:pPr>
        <w:pStyle w:val="newncpi"/>
        <w:ind w:firstLine="0"/>
        <w:jc w:val="center"/>
      </w:pPr>
      <w:r>
        <w:rPr>
          <w:rStyle w:val="name"/>
        </w:rPr>
        <w:t>ПРИКАЗ </w:t>
      </w:r>
      <w:r>
        <w:rPr>
          <w:rStyle w:val="promulgator"/>
        </w:rPr>
        <w:t>ГОСУДАРСТВЕННОГО ВОЕННО-ПРОМЫШЛЕННОГО КОМИТЕТА РЕСПУБЛИКИ БЕЛАРУСЬ</w:t>
      </w:r>
    </w:p>
    <w:p w:rsidR="007007BD" w:rsidRDefault="007007BD">
      <w:pPr>
        <w:pStyle w:val="newncpi"/>
        <w:ind w:firstLine="0"/>
        <w:jc w:val="center"/>
      </w:pPr>
      <w:r>
        <w:rPr>
          <w:rStyle w:val="datepr"/>
        </w:rPr>
        <w:t>7 октября 2010 г.</w:t>
      </w:r>
      <w:r>
        <w:rPr>
          <w:rStyle w:val="number"/>
        </w:rPr>
        <w:t xml:space="preserve"> № 263</w:t>
      </w:r>
    </w:p>
    <w:p w:rsidR="007007BD" w:rsidRDefault="007007BD">
      <w:pPr>
        <w:pStyle w:val="title"/>
      </w:pPr>
      <w:r>
        <w:t>О комиссии Государственного военно-промышленного комитета по распоряжению сувенирами</w:t>
      </w:r>
    </w:p>
    <w:p w:rsidR="007007BD" w:rsidRDefault="007007BD">
      <w:pPr>
        <w:pStyle w:val="changei"/>
      </w:pPr>
      <w:r>
        <w:t>Изменения и дополнения:</w:t>
      </w:r>
    </w:p>
    <w:p w:rsidR="007007BD" w:rsidRDefault="007007BD">
      <w:pPr>
        <w:pStyle w:val="changeadd"/>
      </w:pPr>
      <w:r>
        <w:t>Приказ Государственного военно-промышленного комитета Республики Беларусь от 29 июля 2011 г. № 183 &lt;W611o0183gvp&gt;;</w:t>
      </w:r>
    </w:p>
    <w:p w:rsidR="007007BD" w:rsidRDefault="007007BD">
      <w:pPr>
        <w:pStyle w:val="changeadd"/>
      </w:pPr>
      <w:r>
        <w:t>Приказ Государственного военно-промышленного комитета Республики Беларусь от 1 декабря 2016 г. № 252 &lt;W616o0252gvp&gt;;</w:t>
      </w:r>
    </w:p>
    <w:p w:rsidR="007007BD" w:rsidRDefault="007007BD">
      <w:pPr>
        <w:pStyle w:val="changeadd"/>
      </w:pPr>
      <w:r>
        <w:t>Приказ Государственного военно-промышленного комитета Республики Беларусь от 30 декабря 2016 г. № 306 &lt;W616o0306gvp&gt;;</w:t>
      </w:r>
    </w:p>
    <w:p w:rsidR="007007BD" w:rsidRDefault="007007BD">
      <w:pPr>
        <w:pStyle w:val="changeadd"/>
      </w:pPr>
      <w:r>
        <w:t>Приказ Государственного военно-промышленного комитета Республики Беларусь от 26 сентября 2017 г. № 167 &lt;W617o0167gvp&gt;;</w:t>
      </w:r>
    </w:p>
    <w:p w:rsidR="007007BD" w:rsidRDefault="007007BD">
      <w:pPr>
        <w:pStyle w:val="changeadd"/>
      </w:pPr>
      <w:r>
        <w:t>Приказ Государственного военно-промышленного комитета Республики Беларусь от 29 ноября 2017 г. № 203 &lt;W617o0203gvp&gt;;</w:t>
      </w:r>
    </w:p>
    <w:p w:rsidR="007007BD" w:rsidRDefault="007007BD">
      <w:pPr>
        <w:pStyle w:val="changeadd"/>
      </w:pPr>
      <w:r>
        <w:t>Приказ Государственного военно-промышленного комитета Республики Беларусь от 15 марта 2018 г. № 29 &lt;W618o0029gvp&gt;;</w:t>
      </w:r>
    </w:p>
    <w:p w:rsidR="007007BD" w:rsidRDefault="007007BD">
      <w:pPr>
        <w:pStyle w:val="changeadd"/>
      </w:pPr>
      <w:r>
        <w:t>Приказ Государственного военно-промышленного комитета Республики Беларусь от 8 ноября 2018 г. № 121 &lt;W618o0121gvp&gt;;</w:t>
      </w:r>
    </w:p>
    <w:p w:rsidR="007007BD" w:rsidRDefault="007007BD">
      <w:pPr>
        <w:pStyle w:val="changeadd"/>
      </w:pPr>
      <w:r>
        <w:t>Приказ Государственного военно-промышленного комитета Республики Беларусь от 23 мая 2019 г. № 55 &lt;W619o0055gvp&gt;;</w:t>
      </w:r>
    </w:p>
    <w:p w:rsidR="007007BD" w:rsidRDefault="007007BD">
      <w:pPr>
        <w:pStyle w:val="changeadd"/>
      </w:pPr>
      <w:r>
        <w:t>Приказ Государственного военно-промышленного комитета Республики Беларус</w:t>
      </w:r>
      <w:bookmarkStart w:id="0" w:name="_GoBack"/>
      <w:bookmarkEnd w:id="0"/>
      <w:r>
        <w:t>ь от 30 мая 2019 г. № 57 &lt;W619o0057gvp&gt;;</w:t>
      </w:r>
    </w:p>
    <w:p w:rsidR="007007BD" w:rsidRDefault="007007BD">
      <w:pPr>
        <w:pStyle w:val="changeadd"/>
      </w:pPr>
      <w:r>
        <w:t>Приказ Государственного военно-промышленного комитета Республики Беларусь от 9 марта 2020 г. № 30 &lt;W620o0030gvp&gt;;</w:t>
      </w:r>
    </w:p>
    <w:p w:rsidR="007007BD" w:rsidRDefault="007007BD">
      <w:pPr>
        <w:pStyle w:val="changeadd"/>
      </w:pPr>
      <w:r>
        <w:t>Приказ Государственного военно-промышленного комитета Республики Беларусь от 18 сентября 2020 г. № 111 &lt;W620o0111gvp&gt;</w:t>
      </w:r>
    </w:p>
    <w:p w:rsidR="007007BD" w:rsidRDefault="007007BD">
      <w:pPr>
        <w:pStyle w:val="newncpi"/>
      </w:pPr>
      <w:r>
        <w:t> </w:t>
      </w:r>
    </w:p>
    <w:p w:rsidR="007007BD" w:rsidRDefault="007007BD">
      <w:pPr>
        <w:pStyle w:val="preamble"/>
      </w:pPr>
      <w:r>
        <w:t>На основании подпункта 12.5 пункта 12 Положения о Государственном военно-промышленном комитете Республики Беларусь, утвержденного Указом Президента Республики Беларусь от 8 декабря 2009 г. № 602,</w:t>
      </w:r>
    </w:p>
    <w:p w:rsidR="007007BD" w:rsidRDefault="007007BD">
      <w:pPr>
        <w:pStyle w:val="newncpi0"/>
      </w:pPr>
      <w:r>
        <w:t>ПРИКАЗЫВАЮ:</w:t>
      </w:r>
    </w:p>
    <w:p w:rsidR="007007BD" w:rsidRDefault="007007BD">
      <w:pPr>
        <w:pStyle w:val="point"/>
      </w:pPr>
      <w:r>
        <w:t>1. Создать комиссию Государственного военно-промышленного комитета по распоряжению сувенирами, полученными государственными служащими и работниками, назначаемыми на должности по обеспечению деятельности и техническому обслуживанию, при проведении протокольных и иных официальных мероприятий.</w:t>
      </w:r>
    </w:p>
    <w:p w:rsidR="007007BD" w:rsidRDefault="007007BD">
      <w:pPr>
        <w:pStyle w:val="point"/>
      </w:pPr>
      <w:r>
        <w:t>2. Утвердить Положение о комиссии Государственного военно-промышленного комитета по распоряжению сувенирами, полученными государственными служащими и работниками, назначаемыми на должности по обеспечению деятельности и техническому обслуживанию, при проведении протокольных и иных официальных мероприятий (прилагается).</w:t>
      </w:r>
    </w:p>
    <w:p w:rsidR="007007BD" w:rsidRPr="007007BD" w:rsidRDefault="007007BD">
      <w:pPr>
        <w:pStyle w:val="point"/>
        <w:rPr>
          <w:b/>
          <w:bCs/>
        </w:rPr>
      </w:pPr>
      <w:r w:rsidRPr="007007BD">
        <w:rPr>
          <w:b/>
          <w:bCs/>
        </w:rPr>
        <w:t>3. Определить следующий состав комиссии Государственного военно-промышленного комитета по распоряжению сувенирами, полученными при проведении протокольных и иных официальных мероприятий:</w:t>
      </w:r>
    </w:p>
    <w:p w:rsidR="007007BD" w:rsidRDefault="007007BD">
      <w:pPr>
        <w:pStyle w:val="newncpi"/>
      </w:pPr>
      <w:r>
        <w:t>начальник управления организационно-кадровой работы (председатель комиссии);</w:t>
      </w:r>
    </w:p>
    <w:p w:rsidR="007007BD" w:rsidRDefault="007007BD">
      <w:pPr>
        <w:pStyle w:val="newncpi"/>
      </w:pPr>
      <w:r>
        <w:t>начальник отдела военно-технического сотрудничества главного управления военно-технического сотрудничества, экспортного контроля и лицензирования (заместитель председателя комиссии);</w:t>
      </w:r>
    </w:p>
    <w:p w:rsidR="007007BD" w:rsidRDefault="007007BD">
      <w:pPr>
        <w:pStyle w:val="newncpi"/>
      </w:pPr>
      <w:r>
        <w:lastRenderedPageBreak/>
        <w:t>архивариус группы делопроизводства управления организационно-кадровой работы (секретарь комиссии);</w:t>
      </w:r>
    </w:p>
    <w:p w:rsidR="007007BD" w:rsidRDefault="007007BD">
      <w:pPr>
        <w:pStyle w:val="newncpi"/>
      </w:pPr>
      <w:r>
        <w:t>заместитель начальника управления организационно-кадровой работы;</w:t>
      </w:r>
    </w:p>
    <w:p w:rsidR="007007BD" w:rsidRDefault="007007BD">
      <w:pPr>
        <w:pStyle w:val="newncpi"/>
      </w:pPr>
      <w:r>
        <w:t>начальник отдела финансов, бухгалтерского учета и отчетности;</w:t>
      </w:r>
    </w:p>
    <w:p w:rsidR="007007BD" w:rsidRDefault="007007BD">
      <w:pPr>
        <w:pStyle w:val="newncpi"/>
      </w:pPr>
      <w:r>
        <w:t>ведущий референт отдела экономики;</w:t>
      </w:r>
    </w:p>
    <w:p w:rsidR="007007BD" w:rsidRDefault="007007BD">
      <w:pPr>
        <w:pStyle w:val="newncpi"/>
      </w:pPr>
      <w:r>
        <w:t>ведущий бухгалтер отдела финансов, бухгалтерского учета и отчетности.</w:t>
      </w:r>
    </w:p>
    <w:p w:rsidR="007007BD" w:rsidRDefault="007007B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6"/>
        <w:gridCol w:w="4211"/>
      </w:tblGrid>
      <w:tr w:rsidR="007007BD">
        <w:tc>
          <w:tcPr>
            <w:tcW w:w="2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7BD" w:rsidRDefault="007007BD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25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007BD" w:rsidRDefault="007007BD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С.П.Гурулев</w:t>
            </w:r>
            <w:proofErr w:type="spellEnd"/>
          </w:p>
        </w:tc>
      </w:tr>
    </w:tbl>
    <w:p w:rsidR="007007BD" w:rsidRDefault="007007BD">
      <w:pPr>
        <w:pStyle w:val="newncpi"/>
      </w:pPr>
      <w:r>
        <w:t> </w:t>
      </w:r>
    </w:p>
    <w:sectPr w:rsidR="007007BD" w:rsidSect="007007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AB2" w:rsidRDefault="00A22AB2" w:rsidP="007007BD">
      <w:r>
        <w:separator/>
      </w:r>
    </w:p>
  </w:endnote>
  <w:endnote w:type="continuationSeparator" w:id="0">
    <w:p w:rsidR="00A22AB2" w:rsidRDefault="00A22AB2" w:rsidP="0070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7BD" w:rsidRDefault="007007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7BD" w:rsidRDefault="007007B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7007BD" w:rsidTr="007007BD">
      <w:tc>
        <w:tcPr>
          <w:tcW w:w="1800" w:type="dxa"/>
          <w:shd w:val="clear" w:color="auto" w:fill="auto"/>
          <w:vAlign w:val="center"/>
        </w:tcPr>
        <w:p w:rsidR="007007BD" w:rsidRDefault="007007BD">
          <w:pPr>
            <w:pStyle w:val="a5"/>
            <w:ind w:firstLine="0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7007BD" w:rsidRDefault="007007BD">
          <w:pPr>
            <w:pStyle w:val="a5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Информационно-поисковая система "ЭТАЛОН", 10.04.2023</w:t>
          </w:r>
        </w:p>
        <w:p w:rsidR="007007BD" w:rsidRPr="007007BD" w:rsidRDefault="007007BD">
          <w:pPr>
            <w:pStyle w:val="a5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7007BD" w:rsidRDefault="007007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AB2" w:rsidRDefault="00A22AB2" w:rsidP="007007BD">
      <w:r>
        <w:separator/>
      </w:r>
    </w:p>
  </w:footnote>
  <w:footnote w:type="continuationSeparator" w:id="0">
    <w:p w:rsidR="00A22AB2" w:rsidRDefault="00A22AB2" w:rsidP="00700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7BD" w:rsidRDefault="007007BD" w:rsidP="0089310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7007BD" w:rsidRDefault="007007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7BD" w:rsidRPr="007007BD" w:rsidRDefault="007007BD" w:rsidP="0089310D">
    <w:pPr>
      <w:pStyle w:val="a3"/>
      <w:framePr w:wrap="around" w:vAnchor="text" w:hAnchor="margin" w:xAlign="center" w:y="1"/>
      <w:rPr>
        <w:rStyle w:val="a7"/>
        <w:sz w:val="24"/>
      </w:rPr>
    </w:pPr>
    <w:r w:rsidRPr="007007BD">
      <w:rPr>
        <w:rStyle w:val="a7"/>
        <w:sz w:val="24"/>
      </w:rPr>
      <w:fldChar w:fldCharType="begin"/>
    </w:r>
    <w:r w:rsidRPr="007007BD">
      <w:rPr>
        <w:rStyle w:val="a7"/>
        <w:sz w:val="24"/>
      </w:rPr>
      <w:instrText xml:space="preserve"> PAGE </w:instrText>
    </w:r>
    <w:r w:rsidRPr="007007BD">
      <w:rPr>
        <w:rStyle w:val="a7"/>
        <w:sz w:val="24"/>
      </w:rPr>
      <w:fldChar w:fldCharType="separate"/>
    </w:r>
    <w:r w:rsidRPr="007007BD">
      <w:rPr>
        <w:rStyle w:val="a7"/>
        <w:noProof/>
        <w:sz w:val="24"/>
      </w:rPr>
      <w:t>2</w:t>
    </w:r>
    <w:r w:rsidRPr="007007BD">
      <w:rPr>
        <w:rStyle w:val="a7"/>
        <w:sz w:val="24"/>
      </w:rPr>
      <w:fldChar w:fldCharType="end"/>
    </w:r>
  </w:p>
  <w:p w:rsidR="007007BD" w:rsidRPr="007007BD" w:rsidRDefault="007007BD">
    <w:pPr>
      <w:pStyle w:val="a3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7BD" w:rsidRDefault="007007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BD"/>
    <w:rsid w:val="007007BD"/>
    <w:rsid w:val="00A22AB2"/>
    <w:rsid w:val="00C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397FF-C48E-4F82-9D30-E839E0C0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30"/>
        <w:lang w:val="ru-BY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7007BD"/>
    <w:pPr>
      <w:spacing w:before="240" w:after="240"/>
      <w:ind w:right="2268" w:firstLine="0"/>
      <w:jc w:val="left"/>
    </w:pPr>
    <w:rPr>
      <w:rFonts w:eastAsia="Times New Roman"/>
      <w:b/>
      <w:bCs/>
      <w:sz w:val="28"/>
      <w:szCs w:val="28"/>
      <w:lang w:val="ru-BY" w:eastAsia="ru-BY"/>
    </w:rPr>
  </w:style>
  <w:style w:type="paragraph" w:customStyle="1" w:styleId="titlep">
    <w:name w:val="titlep"/>
    <w:basedOn w:val="a"/>
    <w:rsid w:val="007007BD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7007BD"/>
    <w:pPr>
      <w:ind w:firstLine="0"/>
      <w:jc w:val="right"/>
    </w:pPr>
    <w:rPr>
      <w:rFonts w:eastAsiaTheme="minorEastAsia"/>
      <w:sz w:val="22"/>
      <w:szCs w:val="22"/>
      <w:lang w:val="ru-BY" w:eastAsia="ru-BY"/>
    </w:rPr>
  </w:style>
  <w:style w:type="paragraph" w:customStyle="1" w:styleId="titleu">
    <w:name w:val="titleu"/>
    <w:basedOn w:val="a"/>
    <w:rsid w:val="007007BD"/>
    <w:pPr>
      <w:spacing w:before="240" w:after="240"/>
      <w:ind w:firstLine="0"/>
      <w:jc w:val="left"/>
    </w:pPr>
    <w:rPr>
      <w:rFonts w:eastAsiaTheme="minorEastAsia"/>
      <w:b/>
      <w:bCs/>
      <w:sz w:val="24"/>
      <w:szCs w:val="24"/>
      <w:lang w:val="ru-BY" w:eastAsia="ru-BY"/>
    </w:rPr>
  </w:style>
  <w:style w:type="paragraph" w:customStyle="1" w:styleId="point">
    <w:name w:val="point"/>
    <w:basedOn w:val="a"/>
    <w:rsid w:val="007007BD"/>
    <w:pPr>
      <w:ind w:firstLine="567"/>
    </w:pPr>
    <w:rPr>
      <w:rFonts w:eastAsiaTheme="minorEastAsia"/>
      <w:sz w:val="24"/>
      <w:szCs w:val="24"/>
      <w:lang w:val="ru-BY" w:eastAsia="ru-BY"/>
    </w:rPr>
  </w:style>
  <w:style w:type="paragraph" w:customStyle="1" w:styleId="preamble">
    <w:name w:val="preamble"/>
    <w:basedOn w:val="a"/>
    <w:rsid w:val="007007BD"/>
    <w:pPr>
      <w:ind w:firstLine="567"/>
    </w:pPr>
    <w:rPr>
      <w:rFonts w:eastAsiaTheme="minorEastAsia"/>
      <w:sz w:val="24"/>
      <w:szCs w:val="24"/>
      <w:lang w:val="ru-BY" w:eastAsia="ru-BY"/>
    </w:rPr>
  </w:style>
  <w:style w:type="paragraph" w:customStyle="1" w:styleId="table10">
    <w:name w:val="table10"/>
    <w:basedOn w:val="a"/>
    <w:rsid w:val="007007BD"/>
    <w:pPr>
      <w:ind w:firstLine="0"/>
      <w:jc w:val="left"/>
    </w:pPr>
    <w:rPr>
      <w:rFonts w:eastAsiaTheme="minorEastAsia"/>
      <w:sz w:val="20"/>
      <w:szCs w:val="20"/>
      <w:lang w:val="ru-BY" w:eastAsia="ru-BY"/>
    </w:rPr>
  </w:style>
  <w:style w:type="paragraph" w:customStyle="1" w:styleId="append">
    <w:name w:val="append"/>
    <w:basedOn w:val="a"/>
    <w:rsid w:val="007007BD"/>
    <w:pPr>
      <w:ind w:firstLine="0"/>
      <w:jc w:val="left"/>
    </w:pPr>
    <w:rPr>
      <w:rFonts w:eastAsiaTheme="minorEastAsia"/>
      <w:sz w:val="22"/>
      <w:szCs w:val="22"/>
      <w:lang w:val="ru-BY" w:eastAsia="ru-BY"/>
    </w:rPr>
  </w:style>
  <w:style w:type="paragraph" w:customStyle="1" w:styleId="changeadd">
    <w:name w:val="changeadd"/>
    <w:basedOn w:val="a"/>
    <w:rsid w:val="007007BD"/>
    <w:pPr>
      <w:ind w:left="1134" w:firstLine="567"/>
    </w:pPr>
    <w:rPr>
      <w:rFonts w:eastAsiaTheme="minorEastAsia"/>
      <w:sz w:val="24"/>
      <w:szCs w:val="24"/>
      <w:lang w:val="ru-BY" w:eastAsia="ru-BY"/>
    </w:rPr>
  </w:style>
  <w:style w:type="paragraph" w:customStyle="1" w:styleId="changei">
    <w:name w:val="changei"/>
    <w:basedOn w:val="a"/>
    <w:rsid w:val="007007BD"/>
    <w:pPr>
      <w:ind w:left="1021" w:firstLine="0"/>
      <w:jc w:val="left"/>
    </w:pPr>
    <w:rPr>
      <w:rFonts w:eastAsiaTheme="minorEastAsia"/>
      <w:sz w:val="24"/>
      <w:szCs w:val="24"/>
      <w:lang w:val="ru-BY" w:eastAsia="ru-BY"/>
    </w:rPr>
  </w:style>
  <w:style w:type="paragraph" w:customStyle="1" w:styleId="append1">
    <w:name w:val="append1"/>
    <w:basedOn w:val="a"/>
    <w:rsid w:val="007007BD"/>
    <w:pPr>
      <w:spacing w:after="28"/>
      <w:ind w:firstLine="0"/>
      <w:jc w:val="left"/>
    </w:pPr>
    <w:rPr>
      <w:rFonts w:eastAsiaTheme="minorEastAsia"/>
      <w:sz w:val="22"/>
      <w:szCs w:val="22"/>
      <w:lang w:val="ru-BY" w:eastAsia="ru-BY"/>
    </w:rPr>
  </w:style>
  <w:style w:type="paragraph" w:customStyle="1" w:styleId="cap1">
    <w:name w:val="cap1"/>
    <w:basedOn w:val="a"/>
    <w:rsid w:val="007007BD"/>
    <w:pPr>
      <w:ind w:firstLine="0"/>
      <w:jc w:val="left"/>
    </w:pPr>
    <w:rPr>
      <w:rFonts w:eastAsiaTheme="minorEastAsia"/>
      <w:sz w:val="22"/>
      <w:szCs w:val="22"/>
      <w:lang w:val="ru-BY" w:eastAsia="ru-BY"/>
    </w:rPr>
  </w:style>
  <w:style w:type="paragraph" w:customStyle="1" w:styleId="capu1">
    <w:name w:val="capu1"/>
    <w:basedOn w:val="a"/>
    <w:rsid w:val="007007BD"/>
    <w:pPr>
      <w:spacing w:after="120"/>
      <w:ind w:firstLine="0"/>
      <w:jc w:val="left"/>
    </w:pPr>
    <w:rPr>
      <w:rFonts w:eastAsiaTheme="minorEastAsia"/>
      <w:sz w:val="22"/>
      <w:szCs w:val="22"/>
      <w:lang w:val="ru-BY" w:eastAsia="ru-BY"/>
    </w:rPr>
  </w:style>
  <w:style w:type="paragraph" w:customStyle="1" w:styleId="newncpi">
    <w:name w:val="newncpi"/>
    <w:basedOn w:val="a"/>
    <w:rsid w:val="007007BD"/>
    <w:pPr>
      <w:ind w:firstLine="567"/>
    </w:pPr>
    <w:rPr>
      <w:rFonts w:eastAsiaTheme="minorEastAsia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7007BD"/>
    <w:pPr>
      <w:ind w:firstLine="0"/>
    </w:pPr>
    <w:rPr>
      <w:rFonts w:eastAsiaTheme="minorEastAsia"/>
      <w:sz w:val="24"/>
      <w:szCs w:val="24"/>
      <w:lang w:val="ru-BY" w:eastAsia="ru-BY"/>
    </w:rPr>
  </w:style>
  <w:style w:type="character" w:customStyle="1" w:styleId="name">
    <w:name w:val="name"/>
    <w:basedOn w:val="a0"/>
    <w:rsid w:val="007007B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007B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007B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007B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007B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007B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007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07BD"/>
  </w:style>
  <w:style w:type="paragraph" w:styleId="a5">
    <w:name w:val="footer"/>
    <w:basedOn w:val="a"/>
    <w:link w:val="a6"/>
    <w:uiPriority w:val="99"/>
    <w:unhideWhenUsed/>
    <w:rsid w:val="007007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07BD"/>
  </w:style>
  <w:style w:type="character" w:styleId="a7">
    <w:name w:val="page number"/>
    <w:basedOn w:val="a0"/>
    <w:uiPriority w:val="99"/>
    <w:semiHidden/>
    <w:unhideWhenUsed/>
    <w:rsid w:val="007007BD"/>
  </w:style>
  <w:style w:type="table" w:styleId="a8">
    <w:name w:val="Table Grid"/>
    <w:basedOn w:val="a1"/>
    <w:uiPriority w:val="39"/>
    <w:rsid w:val="00700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2755</Characters>
  <Application>Microsoft Office Word</Application>
  <DocSecurity>0</DocSecurity>
  <Lines>64</Lines>
  <Paragraphs>24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Ляхова Екатерина Юрьевна</dc:creator>
  <cp:keywords/>
  <dc:description/>
  <cp:lastModifiedBy>Ляхова Екатерина Юрьевна</cp:lastModifiedBy>
  <cp:revision>1</cp:revision>
  <dcterms:created xsi:type="dcterms:W3CDTF">2023-04-10T09:12:00Z</dcterms:created>
  <dcterms:modified xsi:type="dcterms:W3CDTF">2023-04-10T09:12:00Z</dcterms:modified>
</cp:coreProperties>
</file>