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A1AAD" w14:textId="77777777" w:rsidR="00215AA1" w:rsidRDefault="00215AA1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ВОЕННО-ПРОМЫШЛЕННОГО КОМИТЕТА РЕСПУБЛИКИ БЕЛАРУСЬ</w:t>
      </w:r>
    </w:p>
    <w:p w14:paraId="121E17F2" w14:textId="77777777" w:rsidR="00215AA1" w:rsidRDefault="00215AA1">
      <w:pPr>
        <w:pStyle w:val="newncpi"/>
        <w:ind w:firstLine="0"/>
        <w:jc w:val="center"/>
      </w:pPr>
      <w:r>
        <w:rPr>
          <w:rStyle w:val="datepr"/>
        </w:rPr>
        <w:t>17 января 2012 г.</w:t>
      </w:r>
      <w:r>
        <w:rPr>
          <w:rStyle w:val="number"/>
        </w:rPr>
        <w:t xml:space="preserve"> № 12</w:t>
      </w:r>
    </w:p>
    <w:p w14:paraId="27896220" w14:textId="77777777" w:rsidR="00215AA1" w:rsidRDefault="00215AA1">
      <w:pPr>
        <w:pStyle w:val="1"/>
      </w:pPr>
      <w:r>
        <w:t>О создании комиссии по противодействию коррупции в Государственном военно-промышленном комитете</w:t>
      </w:r>
    </w:p>
    <w:p w14:paraId="5C863CD7" w14:textId="77777777" w:rsidR="00215AA1" w:rsidRDefault="00215AA1">
      <w:pPr>
        <w:pStyle w:val="changei"/>
      </w:pPr>
      <w:r>
        <w:t>Изменения и дополнения:</w:t>
      </w:r>
    </w:p>
    <w:p w14:paraId="24D8EE6E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14 июня 2013 г. № 102 &lt;W613o0102gvp&gt;;</w:t>
      </w:r>
    </w:p>
    <w:p w14:paraId="313FC223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5 сентября 2014 г. № 168 &lt;W614o0168gvp&gt;;</w:t>
      </w:r>
    </w:p>
    <w:p w14:paraId="760779D3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30 декабря 2014 г. № 298 &lt;W614o0298gvp&gt;;</w:t>
      </w:r>
    </w:p>
    <w:p w14:paraId="17D98DF0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29 июня 2016 г. № 156 &lt;W616o0156gvp&gt;;</w:t>
      </w:r>
    </w:p>
    <w:p w14:paraId="1026F473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1 декабря 2016 г. № 252 &lt;W616o0252gvp&gt;;</w:t>
      </w:r>
    </w:p>
    <w:p w14:paraId="417CA576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30 декабря 2016 г. № 306 &lt;W616o0306gvp&gt;;</w:t>
      </w:r>
    </w:p>
    <w:p w14:paraId="65E476DB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26 сентября 2017 г. № 167 &lt;W617o0167gvp&gt;;</w:t>
      </w:r>
    </w:p>
    <w:p w14:paraId="08B0AB58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15 марта 2018 г. № 29 &lt;W618o0029gvp&gt;;</w:t>
      </w:r>
    </w:p>
    <w:p w14:paraId="7CAA0523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27 июля 2018 г. № 83 &lt;W618o0083gvp&gt;;</w:t>
      </w:r>
    </w:p>
    <w:p w14:paraId="21941C6F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8 ноября 2018 г. № 121 &lt;W618o0121gvp&gt;;</w:t>
      </w:r>
    </w:p>
    <w:p w14:paraId="4A138698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23 мая 2019 г. № 55 &lt;W619o0055gvp&gt;;</w:t>
      </w:r>
    </w:p>
    <w:p w14:paraId="6A1F5EDE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30 мая 2019 г. № 58 &lt;W619o0058gvp&gt;;</w:t>
      </w:r>
    </w:p>
    <w:p w14:paraId="508748D5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11 сентября 2019 г. № 104 &lt;W619o0104gvp&gt;;</w:t>
      </w:r>
    </w:p>
    <w:p w14:paraId="7101F994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7 апреля 2020 г. № 51 &lt;W620o0051gvp&gt;;</w:t>
      </w:r>
    </w:p>
    <w:p w14:paraId="73D099AD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22 июня 2020 г. № 81 &lt;W620o0081gvp&gt;;</w:t>
      </w:r>
    </w:p>
    <w:p w14:paraId="24A465E1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18 сентября 2020 г. № 111 &lt;W620o0111gvp&gt;;</w:t>
      </w:r>
    </w:p>
    <w:p w14:paraId="51E52F18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24 декабря 2020 г. № 150 &lt;W620o0150gvp&gt;;</w:t>
      </w:r>
    </w:p>
    <w:p w14:paraId="604C9B0F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9 апреля 2021 г. № 41 &lt;W621o0041gvp&gt;;</w:t>
      </w:r>
    </w:p>
    <w:p w14:paraId="75E58B80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22 июня 2021 г. № 62 &lt;W621o0062gvp&gt;;</w:t>
      </w:r>
    </w:p>
    <w:p w14:paraId="0225B3C7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26 мая 2022 г. № 52 &lt;W622o0052gvp&gt;;</w:t>
      </w:r>
    </w:p>
    <w:p w14:paraId="7B6E7995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31 марта 2023 г. № 51 &lt;W623o0051gvp&gt;;</w:t>
      </w:r>
    </w:p>
    <w:p w14:paraId="583B5459" w14:textId="77777777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11 марта 2024 г. № 30 &lt;W624o0030gvp&gt;;</w:t>
      </w:r>
    </w:p>
    <w:p w14:paraId="771FB79D" w14:textId="77777777" w:rsidR="00215AA1" w:rsidRDefault="00215AA1">
      <w:pPr>
        <w:pStyle w:val="changeadd"/>
      </w:pPr>
      <w:r>
        <w:lastRenderedPageBreak/>
        <w:t>Приказ Государственного военно-промышленного комитета Республики Беларусь от 6 июня 2024 г. № 70 &lt;W624o0070gvp&gt;;</w:t>
      </w:r>
    </w:p>
    <w:p w14:paraId="16D407B6" w14:textId="1156F98A" w:rsidR="00215AA1" w:rsidRDefault="00215AA1">
      <w:pPr>
        <w:pStyle w:val="changeadd"/>
      </w:pPr>
      <w:r>
        <w:t>Приказ Государственного военно-промышленного комитета Республики Беларусь от 2 сентября 2024 г. № 89 &lt;W624o0089gvp&gt;</w:t>
      </w:r>
    </w:p>
    <w:p w14:paraId="50AFE60B" w14:textId="344357D7" w:rsidR="005D085A" w:rsidRPr="005D085A" w:rsidRDefault="005D085A">
      <w:pPr>
        <w:pStyle w:val="changeadd"/>
        <w:rPr>
          <w:lang w:val="ru-RU"/>
        </w:rPr>
      </w:pPr>
      <w:r w:rsidRPr="005D085A">
        <w:t>Приказ Государственного военно-промышленного комитета Республики Беларусь</w:t>
      </w:r>
      <w:r>
        <w:rPr>
          <w:lang w:val="ru-RU"/>
        </w:rPr>
        <w:t xml:space="preserve"> от 29 октября 2025 г. № 92</w:t>
      </w:r>
    </w:p>
    <w:p w14:paraId="5F388664" w14:textId="77777777" w:rsidR="00215AA1" w:rsidRDefault="00215AA1">
      <w:pPr>
        <w:pStyle w:val="newncpi"/>
      </w:pPr>
      <w:r>
        <w:t> </w:t>
      </w:r>
    </w:p>
    <w:p w14:paraId="168889CA" w14:textId="77777777" w:rsidR="00215AA1" w:rsidRDefault="00215AA1">
      <w:pPr>
        <w:pStyle w:val="preamble"/>
      </w:pPr>
      <w:r>
        <w:t>На основании пункта 2 постановления Совета Министров Республики Беларусь от 26 декабря 2011 г. № 1732 «Об утверждении Типового положения о комиссии по противодействию коррупции» и подпункта 12.5 пункта 12 Положения о Государственном военно-промышленном комитете Республики Беларусь, утвержденного Указом Президента Республики Беларусь от 8 декабря 2009 г. № 602,</w:t>
      </w:r>
    </w:p>
    <w:p w14:paraId="0F1ACD99" w14:textId="77777777" w:rsidR="00215AA1" w:rsidRDefault="00215AA1">
      <w:pPr>
        <w:pStyle w:val="newncpi0"/>
      </w:pPr>
      <w:r>
        <w:t>ПРИКАЗЫВАЮ:</w:t>
      </w:r>
    </w:p>
    <w:p w14:paraId="124E1770" w14:textId="77777777" w:rsidR="00215AA1" w:rsidRDefault="00215AA1">
      <w:pPr>
        <w:pStyle w:val="point"/>
      </w:pPr>
      <w:r>
        <w:t>1. Создать комиссию по противодействию коррупции в Государственном военно-промышленном комитете (далее – комиссия).</w:t>
      </w:r>
    </w:p>
    <w:p w14:paraId="58E5E7A5" w14:textId="77777777" w:rsidR="00215AA1" w:rsidRDefault="00215AA1">
      <w:pPr>
        <w:pStyle w:val="point"/>
      </w:pPr>
      <w:r>
        <w:t>2. Утвердить следующий состав комиссии:</w:t>
      </w:r>
    </w:p>
    <w:p w14:paraId="20F36643" w14:textId="77777777" w:rsidR="006A3755" w:rsidRDefault="006A3755" w:rsidP="006A3755">
      <w:pPr>
        <w:pStyle w:val="point"/>
      </w:pPr>
      <w:proofErr w:type="spellStart"/>
      <w:r>
        <w:t>Пантус</w:t>
      </w:r>
      <w:proofErr w:type="spellEnd"/>
      <w:r>
        <w:t xml:space="preserve"> Дмитрий Александрович, Председатель Государственного военно-промышленного комитета (председатель комиссии);</w:t>
      </w:r>
    </w:p>
    <w:p w14:paraId="34A6D3E9" w14:textId="77777777" w:rsidR="006A3755" w:rsidRDefault="006A3755" w:rsidP="006A3755">
      <w:pPr>
        <w:pStyle w:val="point"/>
      </w:pPr>
      <w:r>
        <w:t>Волнистая Ольга Владимировна, консультант сектора правового обеспечения Государственного военно-промышленного комитета (секретарь комиссии);</w:t>
      </w:r>
    </w:p>
    <w:p w14:paraId="7F1C54A0" w14:textId="77777777" w:rsidR="006A3755" w:rsidRDefault="006A3755" w:rsidP="006A3755">
      <w:pPr>
        <w:pStyle w:val="point"/>
      </w:pPr>
      <w:r>
        <w:t>Горелик Дмитрий Петрович, начальник отдела экономики Государственного военно-промышленного комитета;</w:t>
      </w:r>
    </w:p>
    <w:p w14:paraId="7CE78D29" w14:textId="77777777" w:rsidR="006A3755" w:rsidRDefault="006A3755" w:rsidP="006A3755">
      <w:pPr>
        <w:pStyle w:val="point"/>
      </w:pPr>
      <w:r>
        <w:t>Корниенко Юлия Сергеевна, консультант управления организационно-кадровой и идеологической работы Государственного военно-промышленного комитета;</w:t>
      </w:r>
    </w:p>
    <w:p w14:paraId="5A1F54A8" w14:textId="77777777" w:rsidR="006A3755" w:rsidRDefault="006A3755" w:rsidP="006A3755">
      <w:pPr>
        <w:pStyle w:val="point"/>
      </w:pPr>
      <w:proofErr w:type="spellStart"/>
      <w:r>
        <w:t>Лабоцкая</w:t>
      </w:r>
      <w:proofErr w:type="spellEnd"/>
      <w:r>
        <w:t xml:space="preserve"> Инна Аркадьевна, начальник сектора управления государственной собственностью Государственного военно-промышленного комитета;</w:t>
      </w:r>
    </w:p>
    <w:p w14:paraId="7EFF871F" w14:textId="77777777" w:rsidR="006A3755" w:rsidRDefault="006A3755" w:rsidP="006A3755">
      <w:pPr>
        <w:pStyle w:val="point"/>
      </w:pPr>
      <w:proofErr w:type="spellStart"/>
      <w:r>
        <w:t>Молош</w:t>
      </w:r>
      <w:proofErr w:type="spellEnd"/>
      <w:r>
        <w:t xml:space="preserve"> Максим Николаевич, начальник управления развития ВВСТ Государственного военно-промышленного комитета;</w:t>
      </w:r>
    </w:p>
    <w:p w14:paraId="2BEFA527" w14:textId="77777777" w:rsidR="006A3755" w:rsidRDefault="006A3755" w:rsidP="006A3755">
      <w:pPr>
        <w:pStyle w:val="point"/>
      </w:pPr>
      <w:proofErr w:type="spellStart"/>
      <w:r>
        <w:t>Росовская</w:t>
      </w:r>
      <w:proofErr w:type="spellEnd"/>
      <w:r>
        <w:t xml:space="preserve"> Елена Николаевна, начальник отдела финансов, бухгалтерского учета и отчетности Государственного военно-промышленного комитета;</w:t>
      </w:r>
    </w:p>
    <w:p w14:paraId="239F8A6F" w14:textId="77777777" w:rsidR="006A3755" w:rsidRDefault="006A3755" w:rsidP="006A3755">
      <w:pPr>
        <w:pStyle w:val="point"/>
      </w:pPr>
      <w:proofErr w:type="spellStart"/>
      <w:r>
        <w:t>Сапитон</w:t>
      </w:r>
      <w:proofErr w:type="spellEnd"/>
      <w:r>
        <w:t xml:space="preserve"> Александр Владимирович, начальник управления экспортного контроля и лицензирования Государственного военно-промышленного комитета;</w:t>
      </w:r>
    </w:p>
    <w:p w14:paraId="78843821" w14:textId="1E319C9F" w:rsidR="006A3755" w:rsidRDefault="006A3755" w:rsidP="006A3755">
      <w:pPr>
        <w:pStyle w:val="point"/>
      </w:pPr>
      <w:r>
        <w:t>Толкачева Анна Олеговна, консультант управления организационно-кадровой и идеологической работы Государственного военно-промышленного комитета.</w:t>
      </w:r>
    </w:p>
    <w:p w14:paraId="7535E669" w14:textId="07CA574F" w:rsidR="00215AA1" w:rsidRDefault="00215AA1" w:rsidP="006A3755">
      <w:pPr>
        <w:pStyle w:val="point"/>
      </w:pPr>
      <w:r>
        <w:t>3. Утвердить Положение о комиссии по противодействию коррупции в Государственном военно-промышленном комитете (прилагается).</w:t>
      </w:r>
    </w:p>
    <w:p w14:paraId="2FD54C39" w14:textId="77777777" w:rsidR="00215AA1" w:rsidRDefault="00215AA1">
      <w:pPr>
        <w:pStyle w:val="newncpi"/>
      </w:pPr>
      <w:r>
        <w:t> </w:t>
      </w:r>
    </w:p>
    <w:tbl>
      <w:tblPr>
        <w:tblW w:w="5000" w:type="pct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6"/>
        <w:gridCol w:w="4211"/>
      </w:tblGrid>
      <w:tr w:rsidR="00215AA1" w14:paraId="2D3C0C69" w14:textId="77777777">
        <w:tc>
          <w:tcPr>
            <w:tcW w:w="2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9E6C6" w14:textId="77777777" w:rsidR="00215AA1" w:rsidRDefault="00215AA1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25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76F905" w14:textId="77777777" w:rsidR="00215AA1" w:rsidRDefault="00215AA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С.П.Гурулев</w:t>
            </w:r>
            <w:proofErr w:type="spellEnd"/>
          </w:p>
        </w:tc>
      </w:tr>
    </w:tbl>
    <w:p w14:paraId="73B4D894" w14:textId="77777777" w:rsidR="00215AA1" w:rsidRDefault="00215AA1">
      <w:pPr>
        <w:pStyle w:val="newncpi"/>
      </w:pPr>
      <w:r>
        <w:t> </w:t>
      </w: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5"/>
        <w:gridCol w:w="3402"/>
      </w:tblGrid>
      <w:tr w:rsidR="00215AA1" w14:paraId="6936591A" w14:textId="77777777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5AE0F" w14:textId="77777777" w:rsidR="00215AA1" w:rsidRDefault="00215AA1">
            <w:pPr>
              <w:pStyle w:val="newncpi"/>
            </w:pPr>
            <w: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35EE0" w14:textId="77777777" w:rsidR="00215AA1" w:rsidRDefault="00215AA1">
            <w:pPr>
              <w:pStyle w:val="capu1"/>
            </w:pPr>
            <w:r>
              <w:t>УТВЕРЖДЕНО</w:t>
            </w:r>
          </w:p>
          <w:p w14:paraId="5A6B80BA" w14:textId="77777777" w:rsidR="00215AA1" w:rsidRDefault="00215AA1">
            <w:pPr>
              <w:pStyle w:val="cap1"/>
            </w:pPr>
            <w:r>
              <w:t xml:space="preserve">Приказ Государственного </w:t>
            </w:r>
            <w:r>
              <w:br/>
              <w:t xml:space="preserve">военно-промышленного </w:t>
            </w:r>
            <w:r>
              <w:br/>
              <w:t>комитета Республики Беларусь</w:t>
            </w:r>
            <w:r>
              <w:br/>
              <w:t>17.01.2012 № 12</w:t>
            </w:r>
            <w:r>
              <w:br/>
              <w:t xml:space="preserve">(в редакции приказа </w:t>
            </w:r>
            <w:r>
              <w:br/>
              <w:t>Государственного военно-</w:t>
            </w:r>
            <w:r>
              <w:br/>
              <w:t xml:space="preserve">промышленного комитета </w:t>
            </w:r>
            <w:r>
              <w:br/>
              <w:t>Республики Беларусь</w:t>
            </w:r>
            <w:r>
              <w:br/>
              <w:t>30.05.2019 № 58)</w:t>
            </w:r>
          </w:p>
        </w:tc>
      </w:tr>
    </w:tbl>
    <w:p w14:paraId="65052C1C" w14:textId="77777777" w:rsidR="00215AA1" w:rsidRDefault="00215AA1">
      <w:pPr>
        <w:pStyle w:val="titleu"/>
      </w:pPr>
      <w:r>
        <w:t>ПОЛОЖЕНИЕ</w:t>
      </w:r>
      <w:r>
        <w:br/>
        <w:t>о комиссии по противодействию коррупции в Государственном военно-промышленном комитете</w:t>
      </w:r>
    </w:p>
    <w:p w14:paraId="127A1D12" w14:textId="77777777" w:rsidR="00215AA1" w:rsidRDefault="00215AA1">
      <w:pPr>
        <w:pStyle w:val="point"/>
      </w:pPr>
      <w:r>
        <w:lastRenderedPageBreak/>
        <w:t xml:space="preserve">1. Настоящим Положением определяется порядок создания и деятельности в Государственном военно-промышленном комитете (далее – </w:t>
      </w:r>
      <w:proofErr w:type="spellStart"/>
      <w:r>
        <w:t>Госкомвоенпром</w:t>
      </w:r>
      <w:proofErr w:type="spellEnd"/>
      <w:r>
        <w:t>) комиссии по противодействию коррупции (далее – комиссия).</w:t>
      </w:r>
    </w:p>
    <w:p w14:paraId="71B9E86B" w14:textId="77777777" w:rsidR="00215AA1" w:rsidRDefault="00215AA1">
      <w:pPr>
        <w:pStyle w:val="point"/>
      </w:pPr>
      <w:r>
        <w:t xml:space="preserve">2. Комиссия создается Председателем </w:t>
      </w:r>
      <w:proofErr w:type="spellStart"/>
      <w:r>
        <w:t>Госкомвоенпрома</w:t>
      </w:r>
      <w:proofErr w:type="spellEnd"/>
      <w:r>
        <w:t xml:space="preserve"> в количестве не менее пяти членов. Председателем комиссии является Председатель </w:t>
      </w:r>
      <w:proofErr w:type="spellStart"/>
      <w:r>
        <w:t>Госкомвоенпрома</w:t>
      </w:r>
      <w:proofErr w:type="spellEnd"/>
      <w:r>
        <w:t>, а в случае его отсутствия – лицо, исполняющее его обязанности. Секретарь комиссии избирается на заседании комиссии из числа его членов.</w:t>
      </w:r>
    </w:p>
    <w:p w14:paraId="04164982" w14:textId="77777777" w:rsidR="00215AA1" w:rsidRDefault="00215AA1">
      <w:pPr>
        <w:pStyle w:val="newncpi"/>
      </w:pPr>
      <w:r>
        <w:t xml:space="preserve">Состав комиссии формируется из числа работников </w:t>
      </w:r>
      <w:proofErr w:type="spellStart"/>
      <w:r>
        <w:t>Госкомвоенпрома</w:t>
      </w:r>
      <w:proofErr w:type="spellEnd"/>
      <w:r>
        <w:t xml:space="preserve">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Председателя </w:t>
      </w:r>
      <w:proofErr w:type="spellStart"/>
      <w:r>
        <w:t>Госкомвоенпрома</w:t>
      </w:r>
      <w:proofErr w:type="spellEnd"/>
      <w:r>
        <w:t> – также из числа граждан и представителей юридических лиц.</w:t>
      </w:r>
    </w:p>
    <w:p w14:paraId="660EC4C9" w14:textId="77777777" w:rsidR="00215AA1" w:rsidRDefault="00215AA1">
      <w:pPr>
        <w:pStyle w:val="point"/>
      </w:pPr>
      <w:r>
        <w:t>3. Комиссия в своей деятельности руководствуется Конституцией Республики Беларусь, Законом Республики Беларусь от 15 июля 2015 г. № 305-З «О борьбе с коррупцией», иными актами законодательства и настоящим Положением.</w:t>
      </w:r>
    </w:p>
    <w:p w14:paraId="5FA03493" w14:textId="77777777" w:rsidR="00215AA1" w:rsidRDefault="00215AA1">
      <w:pPr>
        <w:pStyle w:val="point"/>
      </w:pPr>
      <w:r>
        <w:t>4. Основными задачами комиссии являются:</w:t>
      </w:r>
    </w:p>
    <w:p w14:paraId="200DD847" w14:textId="77777777" w:rsidR="00215AA1" w:rsidRDefault="00215AA1">
      <w:pPr>
        <w:pStyle w:val="newncpi"/>
      </w:pPr>
      <w:r>
        <w:t xml:space="preserve">аккумулирование информации о нарушениях законодательства о борьбе с коррупцией, совершенных работниками </w:t>
      </w:r>
      <w:proofErr w:type="spellStart"/>
      <w:r>
        <w:t>Госкомвоенпрома</w:t>
      </w:r>
      <w:proofErr w:type="spellEnd"/>
      <w:r>
        <w:t xml:space="preserve">, а также входящих в систему </w:t>
      </w:r>
      <w:proofErr w:type="spellStart"/>
      <w:r>
        <w:t>Госкомвоенпрома</w:t>
      </w:r>
      <w:proofErr w:type="spellEnd"/>
      <w:r>
        <w:t xml:space="preserve"> организаций, в том числе негосударственной формы собственности (далее – организации);</w:t>
      </w:r>
    </w:p>
    <w:p w14:paraId="4E2ECC59" w14:textId="77777777" w:rsidR="00215AA1" w:rsidRDefault="00215AA1">
      <w:pPr>
        <w:pStyle w:val="newncpi"/>
      </w:pPr>
      <w: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</w:t>
      </w:r>
      <w:proofErr w:type="spellStart"/>
      <w:r>
        <w:t>Госкомвоенпрома</w:t>
      </w:r>
      <w:proofErr w:type="spellEnd"/>
      <w:r>
        <w:t>, организаций;</w:t>
      </w:r>
    </w:p>
    <w:p w14:paraId="746240C7" w14:textId="77777777" w:rsidR="00215AA1" w:rsidRDefault="00215AA1">
      <w:pPr>
        <w:pStyle w:val="newncpi"/>
      </w:pPr>
      <w:r>
        <w:t>своевременное определение коррупционных рисков и принятие мер по их нейтрализации;</w:t>
      </w:r>
    </w:p>
    <w:p w14:paraId="785C1950" w14:textId="77777777" w:rsidR="00215AA1" w:rsidRDefault="00215AA1">
      <w:pPr>
        <w:pStyle w:val="newncpi"/>
      </w:pPr>
      <w:r>
        <w:t xml:space="preserve">разработка и организация проведения мероприятий по противодействию коррупции в </w:t>
      </w:r>
      <w:proofErr w:type="spellStart"/>
      <w:r>
        <w:t>Госкомвоенпроме</w:t>
      </w:r>
      <w:proofErr w:type="spellEnd"/>
      <w:r>
        <w:t>, организациях, анализ эффективности принимаемых мер;</w:t>
      </w:r>
    </w:p>
    <w:p w14:paraId="0043F832" w14:textId="77777777" w:rsidR="00215AA1" w:rsidRDefault="00215AA1">
      <w:pPr>
        <w:pStyle w:val="newncpi"/>
      </w:pPr>
      <w:r>
        <w:t xml:space="preserve">координация деятельности структурных подразделений </w:t>
      </w:r>
      <w:proofErr w:type="spellStart"/>
      <w:r>
        <w:t>Госкомвоенпрома</w:t>
      </w:r>
      <w:proofErr w:type="spellEnd"/>
      <w:r>
        <w:t>, организаций по реализации мер по противодействию коррупции;</w:t>
      </w:r>
    </w:p>
    <w:p w14:paraId="4A953974" w14:textId="77777777" w:rsidR="00215AA1" w:rsidRDefault="00215AA1">
      <w:pPr>
        <w:pStyle w:val="newncpi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59CA062F" w14:textId="77777777" w:rsidR="00215AA1" w:rsidRDefault="00215AA1">
      <w:pPr>
        <w:pStyle w:val="newncpi"/>
      </w:pPr>
      <w:r>
        <w:t>рассмотрение вопросов предотвращения и урегулирования конфликта интересов;</w:t>
      </w:r>
    </w:p>
    <w:p w14:paraId="365C28A5" w14:textId="77777777" w:rsidR="00215AA1" w:rsidRDefault="00215AA1">
      <w:pPr>
        <w:pStyle w:val="newncpi"/>
      </w:pPr>
      <w:r>
        <w:t>рассмотрение вопросов соблюдения правил этики государственного гражданского служащего;</w:t>
      </w:r>
    </w:p>
    <w:p w14:paraId="0890072E" w14:textId="77777777" w:rsidR="00215AA1" w:rsidRDefault="00215AA1">
      <w:pPr>
        <w:pStyle w:val="newncpi"/>
      </w:pPr>
      <w: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14:paraId="18701CE5" w14:textId="77777777" w:rsidR="00215AA1" w:rsidRDefault="00215AA1">
      <w:pPr>
        <w:pStyle w:val="point"/>
      </w:pPr>
      <w:r>
        <w:t>5. Комиссия в целях решения возложенных на нее задач осуществляет следующие основные функции:</w:t>
      </w:r>
    </w:p>
    <w:p w14:paraId="201144FA" w14:textId="77777777" w:rsidR="00215AA1" w:rsidRDefault="00215AA1">
      <w:pPr>
        <w:pStyle w:val="newncpi"/>
      </w:pPr>
      <w: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14:paraId="518FDEBF" w14:textId="77777777" w:rsidR="00215AA1" w:rsidRDefault="00215AA1">
      <w:pPr>
        <w:pStyle w:val="newncpi"/>
      </w:pPr>
      <w: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</w:t>
      </w:r>
      <w:proofErr w:type="spellStart"/>
      <w:r>
        <w:t>Госкомвоенпрома</w:t>
      </w:r>
      <w:proofErr w:type="spellEnd"/>
      <w:r>
        <w:t xml:space="preserve"> и организаций и анализирует такую информацию;</w:t>
      </w:r>
    </w:p>
    <w:p w14:paraId="17611A82" w14:textId="77777777" w:rsidR="00215AA1" w:rsidRDefault="00215AA1">
      <w:pPr>
        <w:pStyle w:val="newncpi"/>
      </w:pPr>
      <w:r>
        <w:t>заслушивает на своих заседаниях руководителей организаций о проводимой работе по профилактике коррупции;</w:t>
      </w:r>
    </w:p>
    <w:p w14:paraId="0342ADE5" w14:textId="77777777" w:rsidR="00215AA1" w:rsidRDefault="00215AA1">
      <w:pPr>
        <w:pStyle w:val="newncpi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3015D44D" w14:textId="77777777" w:rsidR="00215AA1" w:rsidRDefault="00215AA1">
      <w:pPr>
        <w:pStyle w:val="newncpi"/>
      </w:pPr>
      <w:r>
        <w:t>принимает в пределах своей компетенции решения, а также осуществляет контроль за их исполнением;</w:t>
      </w:r>
    </w:p>
    <w:p w14:paraId="507E6AF6" w14:textId="77777777" w:rsidR="00215AA1" w:rsidRDefault="00215AA1">
      <w:pPr>
        <w:pStyle w:val="newncpi"/>
      </w:pPr>
      <w:r>
        <w:t xml:space="preserve">разрабатывает меры по предотвращению либо урегулированию ситуаций, в которых личные интересы работника </w:t>
      </w:r>
      <w:proofErr w:type="spellStart"/>
      <w:r>
        <w:t>Госкомвоенпрома</w:t>
      </w:r>
      <w:proofErr w:type="spellEnd"/>
      <w:r>
        <w:t xml:space="preserve"> или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14:paraId="1CDA39CF" w14:textId="77777777" w:rsidR="00215AA1" w:rsidRDefault="00215AA1">
      <w:pPr>
        <w:pStyle w:val="newncpi"/>
      </w:pPr>
      <w:r>
        <w:t>разрабатывает и принимает меры по вопросам борьбы с коррупцией;</w:t>
      </w:r>
    </w:p>
    <w:p w14:paraId="7AE876E3" w14:textId="77777777" w:rsidR="00215AA1" w:rsidRDefault="00215AA1">
      <w:pPr>
        <w:pStyle w:val="newncpi"/>
      </w:pPr>
      <w:r>
        <w:t xml:space="preserve">запрашивает у организаций в пределах компетенции </w:t>
      </w:r>
      <w:proofErr w:type="spellStart"/>
      <w:r>
        <w:t>Госкомвоенпрома</w:t>
      </w:r>
      <w:proofErr w:type="spellEnd"/>
      <w:r>
        <w:t xml:space="preserve"> в установленном законодательными актами порядке информацию по вопросам противодействия коррупции;</w:t>
      </w:r>
    </w:p>
    <w:p w14:paraId="4325E79D" w14:textId="77777777" w:rsidR="00215AA1" w:rsidRDefault="00215AA1">
      <w:pPr>
        <w:pStyle w:val="newncpi"/>
      </w:pPr>
      <w:r>
        <w:t>вносит руководителям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14:paraId="20334356" w14:textId="77777777" w:rsidR="00215AA1" w:rsidRDefault="00215AA1">
      <w:pPr>
        <w:pStyle w:val="newncpi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69AAF0CA" w14:textId="77777777" w:rsidR="00215AA1" w:rsidRDefault="00215AA1">
      <w:pPr>
        <w:pStyle w:val="newncpi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14:paraId="5DE45836" w14:textId="77777777" w:rsidR="00215AA1" w:rsidRDefault="00215AA1">
      <w:pPr>
        <w:pStyle w:val="newncpi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14:paraId="1C18FFDD" w14:textId="77777777" w:rsidR="00215AA1" w:rsidRDefault="00215AA1">
      <w:pPr>
        <w:pStyle w:val="newncpi"/>
      </w:pPr>
      <w:r>
        <w:t>осуществляет иные функции, предусмотренные настоящим Положением.</w:t>
      </w:r>
    </w:p>
    <w:p w14:paraId="061C7883" w14:textId="77777777" w:rsidR="00215AA1" w:rsidRDefault="00215AA1">
      <w:pPr>
        <w:pStyle w:val="point"/>
      </w:pPr>
      <w: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14:paraId="0D47E80C" w14:textId="77777777" w:rsidR="00215AA1" w:rsidRDefault="00215AA1">
      <w:pPr>
        <w:pStyle w:val="newncpi"/>
      </w:pPr>
      <w:r>
        <w:t>Предложения членов комиссии для включения в ежегодные планы работы комиссии представляются секретарю комиссии в письменной форме не позднее 30 ноября.</w:t>
      </w:r>
    </w:p>
    <w:p w14:paraId="1A9DDF84" w14:textId="77777777" w:rsidR="00215AA1" w:rsidRDefault="00215AA1">
      <w:pPr>
        <w:pStyle w:val="newncpi"/>
      </w:pPr>
      <w:r>
        <w:t xml:space="preserve">План работы комиссии на календарный год с перечнем подлежащих рассмотрению на заседаниях комиссии вопросов размещается на официальном сайте </w:t>
      </w:r>
      <w:proofErr w:type="spellStart"/>
      <w:r>
        <w:t>Госкомвоенпрома</w:t>
      </w:r>
      <w:proofErr w:type="spellEnd"/>
      <w:r>
        <w:t xml:space="preserve"> в глобальной компьютерной сети Интернет не позднее пятнадцати дней со дня его утверждения.</w:t>
      </w:r>
    </w:p>
    <w:p w14:paraId="3594858C" w14:textId="77777777" w:rsidR="00215AA1" w:rsidRDefault="00215AA1">
      <w:pPr>
        <w:pStyle w:val="newncpi"/>
      </w:pPr>
      <w:r>
        <w:t xml:space="preserve">Информация о дате, времени и месте проведения заседаний комиссии подлежит размещению на официальном сайте </w:t>
      </w:r>
      <w:proofErr w:type="spellStart"/>
      <w:r>
        <w:t>Госкомвоенпрома</w:t>
      </w:r>
      <w:proofErr w:type="spellEnd"/>
      <w:r>
        <w:t xml:space="preserve"> в глобальной компьютерной сети Интернет не позднее пяти рабочих дней до дня проведения заседания комиссии.</w:t>
      </w:r>
    </w:p>
    <w:p w14:paraId="1DD42759" w14:textId="77777777" w:rsidR="00215AA1" w:rsidRDefault="00215AA1">
      <w:pPr>
        <w:pStyle w:val="newncpi"/>
      </w:pPr>
      <w:r>
        <w:t>Руководители организаций, планируемые к заслушиванию на заседании комиссии, не позднее двух рабочих дней представляют в комиссию тезисы доклада (информационно-справочные материалы) по вопросам, запланированным к рассмотрению.</w:t>
      </w:r>
    </w:p>
    <w:p w14:paraId="6EF652DA" w14:textId="77777777" w:rsidR="00215AA1" w:rsidRDefault="00215AA1">
      <w:pPr>
        <w:pStyle w:val="point"/>
      </w:pPr>
      <w:r>
        <w:t xml:space="preserve">Члены комиссии </w:t>
      </w:r>
      <w:proofErr w:type="spellStart"/>
      <w:r>
        <w:t>ознакамливаются</w:t>
      </w:r>
      <w:proofErr w:type="spellEnd"/>
      <w:r>
        <w:t xml:space="preserve"> с тезисами доклада (информационно-справочными материалами) по вопросам, запланированным к рассмотрению.</w:t>
      </w:r>
    </w:p>
    <w:p w14:paraId="7AD56702" w14:textId="77777777" w:rsidR="00215AA1" w:rsidRDefault="00215AA1">
      <w:pPr>
        <w:pStyle w:val="point"/>
      </w:pPr>
      <w: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14:paraId="67DDB4A1" w14:textId="77777777" w:rsidR="00215AA1" w:rsidRDefault="00215AA1">
      <w:pPr>
        <w:pStyle w:val="point"/>
      </w:pPr>
      <w:r>
        <w:t>8. Председатель комиссии:</w:t>
      </w:r>
    </w:p>
    <w:p w14:paraId="3F677CE6" w14:textId="77777777" w:rsidR="00215AA1" w:rsidRDefault="00215AA1">
      <w:pPr>
        <w:pStyle w:val="newncpi"/>
      </w:pPr>
      <w:r>
        <w:t>несет персональную ответственность за деятельность комиссии;</w:t>
      </w:r>
    </w:p>
    <w:p w14:paraId="002F596D" w14:textId="77777777" w:rsidR="00215AA1" w:rsidRDefault="00215AA1">
      <w:pPr>
        <w:pStyle w:val="newncpi"/>
      </w:pPr>
      <w:r>
        <w:t>организует работу комиссии;</w:t>
      </w:r>
    </w:p>
    <w:p w14:paraId="33866438" w14:textId="77777777" w:rsidR="00215AA1" w:rsidRDefault="00215AA1">
      <w:pPr>
        <w:pStyle w:val="newncpi"/>
      </w:pPr>
      <w:r>
        <w:t>определяет место и время проведения заседаний комиссии;</w:t>
      </w:r>
    </w:p>
    <w:p w14:paraId="45BF85F9" w14:textId="77777777" w:rsidR="00215AA1" w:rsidRDefault="00215AA1">
      <w:pPr>
        <w:pStyle w:val="newncpi"/>
      </w:pPr>
      <w: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14:paraId="5F836A36" w14:textId="77777777" w:rsidR="00215AA1" w:rsidRDefault="00215AA1">
      <w:pPr>
        <w:pStyle w:val="newncpi"/>
      </w:pPr>
      <w:r>
        <w:t>дает поручения членам комиссии по вопросам ее деятельности, осуществляет контроль за их выполнением;</w:t>
      </w:r>
    </w:p>
    <w:p w14:paraId="4F8E81C4" w14:textId="77777777" w:rsidR="00215AA1" w:rsidRDefault="00215AA1">
      <w:pPr>
        <w:pStyle w:val="newncpi"/>
      </w:pPr>
      <w: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 10 настоящего Положения.</w:t>
      </w:r>
    </w:p>
    <w:p w14:paraId="2915287A" w14:textId="77777777" w:rsidR="00215AA1" w:rsidRDefault="00215AA1">
      <w:pPr>
        <w:pStyle w:val="newncpi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14:paraId="2BBE95DB" w14:textId="77777777" w:rsidR="00215AA1" w:rsidRDefault="00215AA1">
      <w:pPr>
        <w:pStyle w:val="point"/>
      </w:pPr>
      <w:r>
        <w:t>9. Член комиссии вправе:</w:t>
      </w:r>
    </w:p>
    <w:p w14:paraId="4987BB9D" w14:textId="77777777" w:rsidR="00215AA1" w:rsidRDefault="00215AA1">
      <w:pPr>
        <w:pStyle w:val="newncpi"/>
      </w:pPr>
      <w:r>
        <w:t>вносить предложения по вопросам, входящим в компетенцию комиссии;</w:t>
      </w:r>
    </w:p>
    <w:p w14:paraId="773553B1" w14:textId="77777777" w:rsidR="00215AA1" w:rsidRDefault="00215AA1">
      <w:pPr>
        <w:pStyle w:val="newncpi"/>
      </w:pPr>
      <w:r>
        <w:t>выступать на заседаниях комиссии и инициировать проведение голосования по внесенным предложениям;</w:t>
      </w:r>
    </w:p>
    <w:p w14:paraId="53D8AF73" w14:textId="77777777" w:rsidR="00215AA1" w:rsidRDefault="00215AA1">
      <w:pPr>
        <w:pStyle w:val="newncpi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14:paraId="3ACFBC40" w14:textId="77777777" w:rsidR="00215AA1" w:rsidRDefault="00215AA1">
      <w:pPr>
        <w:pStyle w:val="newncpi"/>
      </w:pPr>
      <w:r>
        <w:t>знакомиться с протоколами заседаний комиссии и иными материалами, касающимися ее деятельности;</w:t>
      </w:r>
    </w:p>
    <w:p w14:paraId="4E75A530" w14:textId="77777777" w:rsidR="00215AA1" w:rsidRDefault="00215AA1">
      <w:pPr>
        <w:pStyle w:val="newncpi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14:paraId="124EF649" w14:textId="77777777" w:rsidR="00215AA1" w:rsidRDefault="00215AA1">
      <w:pPr>
        <w:pStyle w:val="newncpi"/>
      </w:pPr>
      <w:r>
        <w:t>осуществлять иные полномочия в целях выполнения возложенных на комиссию задач и функций.</w:t>
      </w:r>
    </w:p>
    <w:p w14:paraId="7A4B0BCF" w14:textId="77777777" w:rsidR="00215AA1" w:rsidRDefault="00215AA1">
      <w:pPr>
        <w:pStyle w:val="point"/>
      </w:pPr>
      <w:r>
        <w:t>10. Член комиссии обязан:</w:t>
      </w:r>
    </w:p>
    <w:p w14:paraId="2C10F45E" w14:textId="77777777" w:rsidR="00215AA1" w:rsidRDefault="00215AA1">
      <w:pPr>
        <w:pStyle w:val="newncpi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14:paraId="217B90D8" w14:textId="77777777" w:rsidR="00215AA1" w:rsidRDefault="00215AA1">
      <w:pPr>
        <w:pStyle w:val="newncpi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14:paraId="1C706804" w14:textId="77777777" w:rsidR="00215AA1" w:rsidRDefault="00215AA1">
      <w:pPr>
        <w:pStyle w:val="newncpi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14:paraId="1F53281D" w14:textId="77777777" w:rsidR="00215AA1" w:rsidRDefault="00215AA1">
      <w:pPr>
        <w:pStyle w:val="newncpi"/>
      </w:pPr>
      <w:r>
        <w:t>не совершать действий, дискредитирующих комиссию;</w:t>
      </w:r>
    </w:p>
    <w:p w14:paraId="54369F06" w14:textId="77777777" w:rsidR="00215AA1" w:rsidRDefault="00215AA1">
      <w:pPr>
        <w:pStyle w:val="newncpi"/>
      </w:pPr>
      <w:r>
        <w:t>выполнять решения комиссии (поручения ее председателя);</w:t>
      </w:r>
    </w:p>
    <w:p w14:paraId="4E7F95C0" w14:textId="77777777" w:rsidR="00215AA1" w:rsidRDefault="00215AA1">
      <w:pPr>
        <w:pStyle w:val="newncpi"/>
      </w:pPr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14:paraId="0FA0C829" w14:textId="77777777" w:rsidR="00215AA1" w:rsidRDefault="00215AA1">
      <w:pPr>
        <w:pStyle w:val="newncpi"/>
      </w:pPr>
      <w:r>
        <w:t>добросовестно и надлежащим образом исполнять возложенные на него обязанности.</w:t>
      </w:r>
    </w:p>
    <w:p w14:paraId="262B8578" w14:textId="77777777" w:rsidR="00215AA1" w:rsidRDefault="00215AA1">
      <w:pPr>
        <w:pStyle w:val="newncpi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14:paraId="6EAC0563" w14:textId="77777777" w:rsidR="00215AA1" w:rsidRDefault="00215AA1">
      <w:pPr>
        <w:pStyle w:val="point"/>
      </w:pPr>
      <w:r>
        <w:t>11. Секретарь комиссии:</w:t>
      </w:r>
    </w:p>
    <w:p w14:paraId="58579B07" w14:textId="77777777" w:rsidR="00215AA1" w:rsidRDefault="00215AA1">
      <w:pPr>
        <w:pStyle w:val="newncpi"/>
      </w:pPr>
      <w:r>
        <w:t>обобщает материалы, поступившие для рассмотрения на заседаниях комиссии;</w:t>
      </w:r>
    </w:p>
    <w:p w14:paraId="33E34352" w14:textId="77777777" w:rsidR="00215AA1" w:rsidRDefault="00215AA1">
      <w:pPr>
        <w:pStyle w:val="newncpi"/>
      </w:pPr>
      <w:r>
        <w:t>ведет документацию комиссии;</w:t>
      </w:r>
    </w:p>
    <w:p w14:paraId="309A6A38" w14:textId="77777777" w:rsidR="00215AA1" w:rsidRDefault="00215AA1">
      <w:pPr>
        <w:pStyle w:val="newncpi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14:paraId="2EE9C07C" w14:textId="77777777" w:rsidR="00215AA1" w:rsidRDefault="00215AA1">
      <w:pPr>
        <w:pStyle w:val="newncpi"/>
      </w:pPr>
      <w:r>
        <w:t>обеспечивает подготовку заседаний комиссии;</w:t>
      </w:r>
    </w:p>
    <w:p w14:paraId="588A1C3A" w14:textId="77777777" w:rsidR="00215AA1" w:rsidRDefault="00215AA1">
      <w:pPr>
        <w:pStyle w:val="newncpi"/>
      </w:pPr>
      <w:r>
        <w:t>обеспечивает ознакомление членов комиссии с протоколами заседаний комиссий;</w:t>
      </w:r>
    </w:p>
    <w:p w14:paraId="4569CC57" w14:textId="77777777" w:rsidR="00215AA1" w:rsidRDefault="00215AA1">
      <w:pPr>
        <w:pStyle w:val="newncpi"/>
      </w:pPr>
      <w:r>
        <w:t>осуществляет учет и хранение протоколов заседаний комиссии и материалов к ним.</w:t>
      </w:r>
    </w:p>
    <w:p w14:paraId="06D0F555" w14:textId="77777777" w:rsidR="00215AA1" w:rsidRDefault="00215AA1">
      <w:pPr>
        <w:pStyle w:val="point"/>
      </w:pPr>
      <w: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14:paraId="19607B8C" w14:textId="77777777" w:rsidR="00215AA1" w:rsidRDefault="00215AA1">
      <w:pPr>
        <w:pStyle w:val="point"/>
      </w:pPr>
      <w:r>
        <w:t xml:space="preserve">13. Граждане и юридические лица вправе направить в </w:t>
      </w:r>
      <w:proofErr w:type="spellStart"/>
      <w:r>
        <w:t>Госкомвоенпром</w:t>
      </w:r>
      <w:proofErr w:type="spellEnd"/>
      <w:r>
        <w:t xml:space="preserve"> предложения о мерах по противодействию коррупции, относящиеся к компетенции комиссии.</w:t>
      </w:r>
    </w:p>
    <w:p w14:paraId="25707025" w14:textId="77777777" w:rsidR="00215AA1" w:rsidRDefault="00215AA1">
      <w:pPr>
        <w:pStyle w:val="newncpi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14:paraId="658AFD74" w14:textId="77777777" w:rsidR="00215AA1" w:rsidRDefault="00215AA1">
      <w:pPr>
        <w:pStyle w:val="newncpi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14:paraId="202A25F5" w14:textId="77777777" w:rsidR="00215AA1" w:rsidRDefault="00215AA1">
      <w:pPr>
        <w:pStyle w:val="newncpi"/>
      </w:pPr>
      <w: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14:paraId="0BFEE12D" w14:textId="77777777" w:rsidR="00215AA1" w:rsidRDefault="00215AA1">
      <w:pPr>
        <w:pStyle w:val="point"/>
      </w:pPr>
      <w:r>
        <w:t>14.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14:paraId="4C114587" w14:textId="77777777" w:rsidR="00215AA1" w:rsidRDefault="00215AA1">
      <w:pPr>
        <w:pStyle w:val="newncpi"/>
      </w:pPr>
      <w: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14:paraId="4DA51F23" w14:textId="77777777" w:rsidR="00215AA1" w:rsidRDefault="00215AA1">
      <w:pPr>
        <w:pStyle w:val="newncpi"/>
      </w:pPr>
      <w:r>
        <w:t>В ходе заседания рассматриваются вопросы, связанные:</w:t>
      </w:r>
    </w:p>
    <w:p w14:paraId="52A86C69" w14:textId="77777777" w:rsidR="00215AA1" w:rsidRDefault="00215AA1">
      <w:pPr>
        <w:pStyle w:val="newncpi"/>
      </w:pPr>
      <w:r>
        <w:t xml:space="preserve">с установленными нарушениями работниками </w:t>
      </w:r>
      <w:proofErr w:type="spellStart"/>
      <w:r>
        <w:t>Госкомвоенпрома</w:t>
      </w:r>
      <w:proofErr w:type="spellEnd"/>
      <w:r>
        <w:t xml:space="preserve"> и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14:paraId="2253EB29" w14:textId="77777777" w:rsidR="00215AA1" w:rsidRDefault="00215AA1">
      <w:pPr>
        <w:pStyle w:val="newncpi"/>
      </w:pPr>
      <w:r>
        <w:t xml:space="preserve">с соблюдением в </w:t>
      </w:r>
      <w:proofErr w:type="spellStart"/>
      <w:r>
        <w:t>Госкомвоенпроме</w:t>
      </w:r>
      <w:proofErr w:type="spellEnd"/>
      <w:r>
        <w:t xml:space="preserve"> порядка осуществления закупок товаров (работ, услуг);</w:t>
      </w:r>
    </w:p>
    <w:p w14:paraId="087156C5" w14:textId="77777777" w:rsidR="00215AA1" w:rsidRDefault="00215AA1">
      <w:pPr>
        <w:pStyle w:val="newncpi"/>
      </w:pPr>
      <w:r>
        <w:t xml:space="preserve">с состоянием дебиторской задолженности, обоснованностью расходования бюджетных средств в </w:t>
      </w:r>
      <w:proofErr w:type="spellStart"/>
      <w:r>
        <w:t>Госкомвоенпроме</w:t>
      </w:r>
      <w:proofErr w:type="spellEnd"/>
      <w:r>
        <w:t>, организациях;</w:t>
      </w:r>
    </w:p>
    <w:p w14:paraId="7F1A72FE" w14:textId="77777777" w:rsidR="00215AA1" w:rsidRDefault="00215AA1">
      <w:pPr>
        <w:pStyle w:val="newncpi"/>
      </w:pPr>
      <w:r>
        <w:t>с правомерностью использования имущества;</w:t>
      </w:r>
    </w:p>
    <w:p w14:paraId="34BA79A7" w14:textId="77777777" w:rsidR="00215AA1" w:rsidRDefault="00215AA1">
      <w:pPr>
        <w:pStyle w:val="newncpi"/>
      </w:pPr>
      <w:r>
        <w:t>с обоснованностью заключения договоров на условиях отсрочки платежа;</w:t>
      </w:r>
    </w:p>
    <w:p w14:paraId="70D9CD69" w14:textId="77777777" w:rsidR="00215AA1" w:rsidRDefault="00215AA1">
      <w:pPr>
        <w:pStyle w:val="newncpi"/>
      </w:pPr>
      <w:r>
        <w:t>с урегулированием либо предотвращением конфликта интересов;</w:t>
      </w:r>
    </w:p>
    <w:p w14:paraId="6EAA3BDD" w14:textId="77777777" w:rsidR="00215AA1" w:rsidRDefault="00215AA1">
      <w:pPr>
        <w:pStyle w:val="newncpi"/>
      </w:pPr>
      <w:r>
        <w:t>с оформлением и переоформлением свидетельства на право осуществления внешнеторговой деятельности в отношении специфических товаров;</w:t>
      </w:r>
    </w:p>
    <w:p w14:paraId="13C77DE8" w14:textId="77777777" w:rsidR="00215AA1" w:rsidRDefault="00215AA1">
      <w:pPr>
        <w:pStyle w:val="newncpi"/>
      </w:pPr>
      <w:r>
        <w:t>с прекращением, приостановлением, возобновлением действия свидетельства на право осуществления внешнеторговой деятельности в отношении специфических товаров, его аннулированием;</w:t>
      </w:r>
    </w:p>
    <w:p w14:paraId="6735E10E" w14:textId="77777777" w:rsidR="00215AA1" w:rsidRDefault="00215AA1">
      <w:pPr>
        <w:pStyle w:val="newncpi"/>
      </w:pPr>
      <w:r>
        <w:t>с выдачей лицензии на право осуществления деятельности, связанной с продукцией военного назначения, продлением срока ее действия, внесением в нее изменений и (или) дополнений, приостановлением, прекращением, возобновлением ее действия, ее аннулированием;</w:t>
      </w:r>
    </w:p>
    <w:p w14:paraId="1907C3A2" w14:textId="77777777" w:rsidR="00215AA1" w:rsidRDefault="00215AA1">
      <w:pPr>
        <w:pStyle w:val="newncpi"/>
      </w:pPr>
      <w:r>
        <w:t>с контролем за деятельностью в области экспериментальной авиации в части обеспечения безопасности полетов воздушных судов.</w:t>
      </w:r>
    </w:p>
    <w:p w14:paraId="59E8E6C1" w14:textId="77777777" w:rsidR="00215AA1" w:rsidRDefault="00215AA1">
      <w:pPr>
        <w:pStyle w:val="newncpi"/>
      </w:pPr>
      <w: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14:paraId="56E97033" w14:textId="77777777" w:rsidR="00215AA1" w:rsidRDefault="00215AA1">
      <w:pPr>
        <w:pStyle w:val="point"/>
      </w:pPr>
      <w:r>
        <w:t xml:space="preserve">15.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</w:t>
      </w:r>
      <w:proofErr w:type="spellStart"/>
      <w:r>
        <w:t>Госкомвоенпрома</w:t>
      </w:r>
      <w:proofErr w:type="spellEnd"/>
      <w:r>
        <w:t xml:space="preserve"> и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14:paraId="5482388E" w14:textId="77777777" w:rsidR="00215AA1" w:rsidRDefault="00215AA1">
      <w:pPr>
        <w:pStyle w:val="point"/>
      </w:pPr>
      <w:r>
        <w:t>16.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14:paraId="22C08C3C" w14:textId="77777777" w:rsidR="00215AA1" w:rsidRDefault="00215AA1">
      <w:pPr>
        <w:pStyle w:val="point"/>
      </w:pPr>
      <w:r>
        <w:t>17. В протоколе указываются:</w:t>
      </w:r>
    </w:p>
    <w:p w14:paraId="4FD09BCF" w14:textId="77777777" w:rsidR="00215AA1" w:rsidRDefault="00215AA1">
      <w:pPr>
        <w:pStyle w:val="newncpi"/>
      </w:pPr>
      <w:r>
        <w:t>место и время проведения заседания комиссии;</w:t>
      </w:r>
    </w:p>
    <w:p w14:paraId="10F62F04" w14:textId="77777777" w:rsidR="00215AA1" w:rsidRDefault="00215AA1">
      <w:pPr>
        <w:pStyle w:val="newncpi"/>
      </w:pPr>
      <w:r>
        <w:t>наименование и состав комиссии;</w:t>
      </w:r>
    </w:p>
    <w:p w14:paraId="4F76659F" w14:textId="77777777" w:rsidR="00215AA1" w:rsidRDefault="00215AA1">
      <w:pPr>
        <w:pStyle w:val="newncpi"/>
      </w:pPr>
      <w:r>
        <w:t>сведения об участниках заседания комиссии, не являющихся ее членами;</w:t>
      </w:r>
    </w:p>
    <w:p w14:paraId="0C25754F" w14:textId="77777777" w:rsidR="00215AA1" w:rsidRDefault="00215AA1">
      <w:pPr>
        <w:pStyle w:val="newncpi"/>
      </w:pPr>
      <w:r>
        <w:t>повестка дня заседания комиссии, содержание рассматриваемых вопросов и материалов;</w:t>
      </w:r>
    </w:p>
    <w:p w14:paraId="1412046F" w14:textId="77777777" w:rsidR="00215AA1" w:rsidRDefault="00215AA1">
      <w:pPr>
        <w:pStyle w:val="newncpi"/>
      </w:pPr>
      <w:r>
        <w:t>принятые комиссией решения;</w:t>
      </w:r>
    </w:p>
    <w:p w14:paraId="1240DAA9" w14:textId="77777777" w:rsidR="00215AA1" w:rsidRDefault="00215AA1">
      <w:pPr>
        <w:pStyle w:val="newncpi"/>
      </w:pPr>
      <w:r>
        <w:t>сведения о приобщенных к протоколу заседания комиссии материалах.</w:t>
      </w:r>
    </w:p>
    <w:p w14:paraId="5D11520B" w14:textId="77777777" w:rsidR="00215AA1" w:rsidRDefault="00215AA1">
      <w:pPr>
        <w:pStyle w:val="point"/>
      </w:pPr>
      <w:r>
        <w:t>18.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14:paraId="7C85693A" w14:textId="77777777" w:rsidR="00215AA1" w:rsidRDefault="00215AA1">
      <w:pPr>
        <w:pStyle w:val="newncpi"/>
      </w:pPr>
      <w:r>
        <w:t> </w:t>
      </w:r>
    </w:p>
    <w:p w14:paraId="2522D23A" w14:textId="77777777" w:rsidR="000C379A" w:rsidRDefault="00F804A1"/>
    <w:sectPr w:rsidR="000C379A" w:rsidSect="00215A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BB509" w14:textId="77777777" w:rsidR="00215AA1" w:rsidRDefault="00215AA1" w:rsidP="00215AA1">
      <w:pPr>
        <w:spacing w:before="0" w:line="240" w:lineRule="auto"/>
      </w:pPr>
      <w:r>
        <w:separator/>
      </w:r>
    </w:p>
  </w:endnote>
  <w:endnote w:type="continuationSeparator" w:id="0">
    <w:p w14:paraId="731FF060" w14:textId="77777777" w:rsidR="00215AA1" w:rsidRDefault="00215AA1" w:rsidP="00215AA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02F20" w14:textId="77777777" w:rsidR="00215AA1" w:rsidRDefault="00215A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BDE41" w14:textId="77777777" w:rsidR="00215AA1" w:rsidRDefault="00215A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15AA1" w14:paraId="45619BF5" w14:textId="77777777" w:rsidTr="00215AA1">
      <w:tc>
        <w:tcPr>
          <w:tcW w:w="1800" w:type="dxa"/>
          <w:shd w:val="clear" w:color="auto" w:fill="auto"/>
          <w:vAlign w:val="center"/>
        </w:tcPr>
        <w:p w14:paraId="08B8417D" w14:textId="77777777" w:rsidR="00215AA1" w:rsidRDefault="00215AA1">
          <w:pPr>
            <w:pStyle w:val="a5"/>
            <w:ind w:firstLine="0"/>
          </w:pPr>
          <w:r>
            <w:rPr>
              <w:noProof/>
            </w:rPr>
            <w:drawing>
              <wp:inline distT="0" distB="0" distL="0" distR="0" wp14:anchorId="0C4D3795" wp14:editId="095A02AF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1FB51D1F" w14:textId="77777777" w:rsidR="00215AA1" w:rsidRDefault="00215AA1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30.10.2025</w:t>
          </w:r>
        </w:p>
        <w:p w14:paraId="022AF765" w14:textId="77777777" w:rsidR="00215AA1" w:rsidRPr="00215AA1" w:rsidRDefault="00215AA1">
          <w:pPr>
            <w:pStyle w:val="a5"/>
            <w:ind w:firstLine="0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CA8DDAC" w14:textId="77777777" w:rsidR="00215AA1" w:rsidRDefault="00215A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A11D6" w14:textId="77777777" w:rsidR="00215AA1" w:rsidRDefault="00215AA1" w:rsidP="00215AA1">
      <w:pPr>
        <w:spacing w:before="0" w:line="240" w:lineRule="auto"/>
      </w:pPr>
      <w:r>
        <w:separator/>
      </w:r>
    </w:p>
  </w:footnote>
  <w:footnote w:type="continuationSeparator" w:id="0">
    <w:p w14:paraId="371DF57C" w14:textId="77777777" w:rsidR="00215AA1" w:rsidRDefault="00215AA1" w:rsidP="00215AA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B32D8" w14:textId="77777777" w:rsidR="00215AA1" w:rsidRDefault="00215AA1" w:rsidP="00AF7FB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648A3712" w14:textId="77777777" w:rsidR="00215AA1" w:rsidRDefault="00215A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C64FD" w14:textId="77777777" w:rsidR="00215AA1" w:rsidRPr="00215AA1" w:rsidRDefault="00215AA1" w:rsidP="00AF7FB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15AA1">
      <w:rPr>
        <w:rStyle w:val="a7"/>
        <w:rFonts w:ascii="Times New Roman" w:hAnsi="Times New Roman" w:cs="Times New Roman"/>
        <w:sz w:val="24"/>
      </w:rPr>
      <w:fldChar w:fldCharType="begin"/>
    </w:r>
    <w:r w:rsidRPr="00215AA1">
      <w:rPr>
        <w:rStyle w:val="a7"/>
        <w:rFonts w:ascii="Times New Roman" w:hAnsi="Times New Roman" w:cs="Times New Roman"/>
        <w:sz w:val="24"/>
      </w:rPr>
      <w:instrText xml:space="preserve"> PAGE </w:instrText>
    </w:r>
    <w:r w:rsidRPr="00215AA1">
      <w:rPr>
        <w:rStyle w:val="a7"/>
        <w:rFonts w:ascii="Times New Roman" w:hAnsi="Times New Roman" w:cs="Times New Roman"/>
        <w:sz w:val="24"/>
      </w:rPr>
      <w:fldChar w:fldCharType="separate"/>
    </w:r>
    <w:r w:rsidRPr="00215AA1">
      <w:rPr>
        <w:rStyle w:val="a7"/>
        <w:rFonts w:ascii="Times New Roman" w:hAnsi="Times New Roman" w:cs="Times New Roman"/>
        <w:noProof/>
        <w:sz w:val="24"/>
      </w:rPr>
      <w:t>7</w:t>
    </w:r>
    <w:r w:rsidRPr="00215AA1">
      <w:rPr>
        <w:rStyle w:val="a7"/>
        <w:rFonts w:ascii="Times New Roman" w:hAnsi="Times New Roman" w:cs="Times New Roman"/>
        <w:sz w:val="24"/>
      </w:rPr>
      <w:fldChar w:fldCharType="end"/>
    </w:r>
  </w:p>
  <w:p w14:paraId="35CB1A26" w14:textId="77777777" w:rsidR="00215AA1" w:rsidRPr="00215AA1" w:rsidRDefault="00215AA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C5F17" w14:textId="77777777" w:rsidR="00215AA1" w:rsidRDefault="00215A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A1"/>
    <w:rsid w:val="00162D8E"/>
    <w:rsid w:val="00215AA1"/>
    <w:rsid w:val="0052752E"/>
    <w:rsid w:val="005D085A"/>
    <w:rsid w:val="006A3755"/>
    <w:rsid w:val="00751414"/>
    <w:rsid w:val="008D45C0"/>
    <w:rsid w:val="00B20A54"/>
    <w:rsid w:val="00F8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5A5DA"/>
  <w15:chartTrackingRefBased/>
  <w15:docId w15:val="{F0B60BB8-E25B-4090-BE31-577D606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line="220" w:lineRule="atLeast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2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215AA1"/>
    <w:pPr>
      <w:spacing w:before="240" w:after="240" w:line="240" w:lineRule="auto"/>
      <w:ind w:right="2268"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titleu">
    <w:name w:val="titleu"/>
    <w:basedOn w:val="a"/>
    <w:rsid w:val="00215AA1"/>
    <w:pPr>
      <w:spacing w:before="240" w:after="240" w:line="240" w:lineRule="auto"/>
      <w:ind w:firstLine="0"/>
      <w:jc w:val="left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point">
    <w:name w:val="point"/>
    <w:basedOn w:val="a"/>
    <w:rsid w:val="00215AA1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preamble">
    <w:name w:val="preamble"/>
    <w:basedOn w:val="a"/>
    <w:rsid w:val="00215AA1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hangeadd">
    <w:name w:val="changeadd"/>
    <w:basedOn w:val="a"/>
    <w:rsid w:val="00215AA1"/>
    <w:pPr>
      <w:spacing w:before="0" w:line="240" w:lineRule="auto"/>
      <w:ind w:left="1134" w:firstLine="567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hangei">
    <w:name w:val="changei"/>
    <w:basedOn w:val="a"/>
    <w:rsid w:val="00215AA1"/>
    <w:pPr>
      <w:spacing w:before="0" w:line="240" w:lineRule="auto"/>
      <w:ind w:left="1021" w:firstLine="0"/>
      <w:jc w:val="left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ap1">
    <w:name w:val="cap1"/>
    <w:basedOn w:val="a"/>
    <w:rsid w:val="00215AA1"/>
    <w:pPr>
      <w:spacing w:before="0" w:line="240" w:lineRule="auto"/>
      <w:ind w:firstLine="0"/>
      <w:jc w:val="left"/>
    </w:pPr>
    <w:rPr>
      <w:rFonts w:ascii="Times New Roman" w:eastAsiaTheme="minorEastAsia" w:hAnsi="Times New Roman" w:cs="Times New Roman"/>
      <w:lang w:eastAsia="ru-BY"/>
    </w:rPr>
  </w:style>
  <w:style w:type="paragraph" w:customStyle="1" w:styleId="capu1">
    <w:name w:val="capu1"/>
    <w:basedOn w:val="a"/>
    <w:rsid w:val="00215AA1"/>
    <w:pPr>
      <w:spacing w:before="0" w:after="120" w:line="240" w:lineRule="auto"/>
      <w:ind w:firstLine="0"/>
      <w:jc w:val="left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215AA1"/>
    <w:pPr>
      <w:spacing w:before="0" w:line="240" w:lineRule="auto"/>
      <w:ind w:firstLine="567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215AA1"/>
    <w:pPr>
      <w:spacing w:before="0" w:line="240" w:lineRule="auto"/>
      <w:ind w:firstLine="0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215AA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15AA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15AA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15AA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15AA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15AA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15AA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5AA1"/>
  </w:style>
  <w:style w:type="paragraph" w:styleId="a5">
    <w:name w:val="footer"/>
    <w:basedOn w:val="a"/>
    <w:link w:val="a6"/>
    <w:uiPriority w:val="99"/>
    <w:unhideWhenUsed/>
    <w:rsid w:val="00215AA1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5AA1"/>
  </w:style>
  <w:style w:type="character" w:styleId="a7">
    <w:name w:val="page number"/>
    <w:basedOn w:val="a0"/>
    <w:uiPriority w:val="99"/>
    <w:semiHidden/>
    <w:unhideWhenUsed/>
    <w:rsid w:val="00215AA1"/>
  </w:style>
  <w:style w:type="table" w:styleId="a8">
    <w:name w:val="Table Grid"/>
    <w:basedOn w:val="a1"/>
    <w:uiPriority w:val="39"/>
    <w:rsid w:val="00215A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2155</Words>
  <Characters>16527</Characters>
  <Application>Microsoft Office Word</Application>
  <DocSecurity>0</DocSecurity>
  <Lines>137</Lines>
  <Paragraphs>37</Paragraphs>
  <ScaleCrop>false</ScaleCrop>
  <Company/>
  <LinksUpToDate>false</LinksUpToDate>
  <CharactersWithSpaces>18645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Волнистая</dc:creator>
  <cp:keywords/>
  <dc:description/>
  <cp:lastModifiedBy>Ольга Владимировна Волнистая</cp:lastModifiedBy>
  <cp:revision>4</cp:revision>
  <dcterms:created xsi:type="dcterms:W3CDTF">2025-10-30T11:42:00Z</dcterms:created>
  <dcterms:modified xsi:type="dcterms:W3CDTF">2025-10-30T11:50:00Z</dcterms:modified>
</cp:coreProperties>
</file>